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4B" w:rsidRPr="0061713D" w:rsidRDefault="00327DEF">
      <w:pPr>
        <w:tabs>
          <w:tab w:val="left" w:pos="6120"/>
        </w:tabs>
        <w:rPr>
          <w:rFonts w:ascii="Arial" w:hAnsi="Arial" w:cs="Arial"/>
          <w:sz w:val="28"/>
        </w:rPr>
      </w:pPr>
      <w:bookmarkStart w:id="0" w:name="_GoBack"/>
      <w:bookmarkEnd w:id="0"/>
      <w:r w:rsidRPr="0061713D">
        <w:rPr>
          <w:rFonts w:ascii="Arial" w:hAnsi="Arial" w:cs="Arial"/>
        </w:rPr>
        <w:t xml:space="preserve">                                                                                           </w:t>
      </w:r>
      <w:bookmarkStart w:id="1" w:name="ShortCreatedDate"/>
      <w:r>
        <w:rPr>
          <w:rFonts w:ascii="Arial" w:hAnsi="Arial" w:cs="Arial"/>
        </w:rPr>
        <w:t>2020-09-30</w:t>
      </w:r>
      <w:bookmarkEnd w:id="1"/>
    </w:p>
    <w:p w:rsidR="001F404B" w:rsidRPr="0061713D" w:rsidRDefault="00327DEF">
      <w:pPr>
        <w:pStyle w:val="Sidhuvud"/>
        <w:tabs>
          <w:tab w:val="clear" w:pos="4536"/>
          <w:tab w:val="clear" w:pos="9072"/>
          <w:tab w:val="left" w:pos="6120"/>
        </w:tabs>
        <w:rPr>
          <w:rFonts w:ascii="Arial" w:hAnsi="Arial" w:cs="Arial"/>
          <w:lang w:val="de-DE"/>
        </w:rPr>
      </w:pPr>
    </w:p>
    <w:p w:rsidR="001F404B" w:rsidRPr="0061713D" w:rsidRDefault="00327DEF" w:rsidP="001F404B">
      <w:pPr>
        <w:pStyle w:val="Sidhuvud"/>
        <w:tabs>
          <w:tab w:val="clear" w:pos="4536"/>
          <w:tab w:val="clear" w:pos="9072"/>
          <w:tab w:val="left" w:pos="6075"/>
        </w:tabs>
        <w:rPr>
          <w:rFonts w:ascii="Arial" w:hAnsi="Arial" w:cs="Arial"/>
        </w:rPr>
      </w:pPr>
      <w:r w:rsidRPr="0061713D">
        <w:rPr>
          <w:rFonts w:ascii="Arial" w:hAnsi="Arial" w:cs="Arial"/>
          <w:lang w:val="de-DE"/>
        </w:rPr>
        <w:tab/>
      </w:r>
      <w:r>
        <w:rPr>
          <w:rFonts w:ascii="Arial" w:hAnsi="Arial" w:cs="Arial"/>
          <w:lang w:val="de-DE"/>
        </w:rPr>
        <w:t>Kultur- och folkhälsokontoret</w:t>
      </w:r>
      <w:r w:rsidRPr="0061713D">
        <w:rPr>
          <w:rFonts w:ascii="Arial" w:hAnsi="Arial" w:cs="Arial"/>
        </w:rPr>
        <w:t xml:space="preserve"> </w:t>
      </w:r>
    </w:p>
    <w:p w:rsidR="001F404B" w:rsidRDefault="00327DEF">
      <w:pPr>
        <w:rPr>
          <w:rFonts w:ascii="Frutiger 45 Light" w:hAnsi="Frutiger 45 Light"/>
        </w:rPr>
      </w:pPr>
      <w:r>
        <w:rPr>
          <w:rFonts w:ascii="Frutiger 55 Roman" w:hAnsi="Frutiger 55 Roman"/>
        </w:rPr>
        <w:tab/>
      </w:r>
      <w:r>
        <w:rPr>
          <w:rFonts w:ascii="Frutiger 55 Roman" w:hAnsi="Frutiger 55 Roman"/>
        </w:rPr>
        <w:tab/>
      </w:r>
      <w:r>
        <w:rPr>
          <w:rFonts w:ascii="Frutiger 55 Roman" w:hAnsi="Frutiger 55 Roman"/>
        </w:rPr>
        <w:tab/>
      </w:r>
      <w:r>
        <w:rPr>
          <w:rFonts w:ascii="Frutiger 55 Roman" w:hAnsi="Frutiger 55 Roman"/>
        </w:rPr>
        <w:tab/>
        <w:t xml:space="preserve">              </w:t>
      </w:r>
    </w:p>
    <w:p w:rsidR="001F404B" w:rsidRDefault="00327DEF">
      <w:pPr>
        <w:spacing w:after="40"/>
        <w:rPr>
          <w:rFonts w:ascii="Frutiger 55 Roman" w:hAnsi="Frutiger 55 Roman"/>
          <w:sz w:val="32"/>
          <w:szCs w:val="32"/>
          <w:lang w:val="de-DE"/>
        </w:rPr>
      </w:pPr>
    </w:p>
    <w:p w:rsidR="001F404B" w:rsidRPr="0061713D" w:rsidRDefault="00327DEF" w:rsidP="001F404B">
      <w:pPr>
        <w:spacing w:after="40"/>
        <w:rPr>
          <w:rFonts w:ascii="Arial" w:hAnsi="Arial" w:cs="Arial"/>
          <w:sz w:val="32"/>
          <w:szCs w:val="32"/>
        </w:rPr>
      </w:pPr>
      <w:r w:rsidRPr="0061713D">
        <w:rPr>
          <w:rFonts w:ascii="Arial" w:hAnsi="Arial" w:cs="Arial"/>
        </w:rPr>
        <w:t>Dnr.</w:t>
      </w:r>
      <w:r>
        <w:rPr>
          <w:rFonts w:ascii="Arial" w:hAnsi="Arial" w:cs="Arial"/>
        </w:rPr>
        <w:t xml:space="preserve"> </w:t>
      </w:r>
      <w:bookmarkStart w:id="2" w:name="topLevelIdentifier"/>
      <w:r>
        <w:rPr>
          <w:rFonts w:ascii="Arial" w:hAnsi="Arial" w:cs="Arial"/>
        </w:rPr>
        <w:t>2020 KFN0244</w:t>
      </w:r>
      <w:bookmarkStart w:id="3" w:name="topLevelInitiatedZipCode"/>
      <w:bookmarkEnd w:id="2"/>
      <w:bookmarkEnd w:id="3"/>
    </w:p>
    <w:p w:rsidR="001F404B" w:rsidRDefault="00327DEF" w:rsidP="001F404B">
      <w:pPr>
        <w:rPr>
          <w:rFonts w:ascii="Frutiger 45 Light" w:hAnsi="Frutiger 45 Light"/>
        </w:rPr>
      </w:pPr>
    </w:p>
    <w:p w:rsidR="001F404B" w:rsidRDefault="00327DEF" w:rsidP="001F404B">
      <w:pPr>
        <w:rPr>
          <w:rFonts w:ascii="Frutiger 45 Light" w:hAnsi="Frutiger 45 Light"/>
        </w:rPr>
      </w:pPr>
    </w:p>
    <w:p w:rsidR="00B81139" w:rsidRDefault="00327DEF" w:rsidP="001F404B">
      <w:pPr>
        <w:rPr>
          <w:rFonts w:ascii="Arial" w:hAnsi="Arial" w:cs="Arial"/>
        </w:rPr>
      </w:pPr>
      <w:r>
        <w:rPr>
          <w:rFonts w:ascii="Arial" w:hAnsi="Arial" w:cs="Arial"/>
        </w:rPr>
        <w:t>Kultur- och folkhälsonämndens svar till revisionen</w:t>
      </w:r>
    </w:p>
    <w:p w:rsidR="00C05F81" w:rsidRDefault="00327DEF" w:rsidP="001F404B">
      <w:pPr>
        <w:rPr>
          <w:rFonts w:ascii="Frutiger 45 Light" w:hAnsi="Frutiger 45 Light"/>
        </w:rPr>
      </w:pPr>
    </w:p>
    <w:p w:rsidR="001F404B" w:rsidRDefault="00327DEF" w:rsidP="001F404B">
      <w:pPr>
        <w:rPr>
          <w:rFonts w:ascii="Sabon" w:hAnsi="Sabon"/>
          <w:lang w:val="de-DE"/>
        </w:rPr>
        <w:sectPr w:rsidR="001F404B" w:rsidSect="001F404B">
          <w:headerReference w:type="even" r:id="rId8"/>
          <w:headerReference w:type="default" r:id="rId9"/>
          <w:headerReference w:type="first" r:id="rId10"/>
          <w:footerReference w:type="first" r:id="rId11"/>
          <w:type w:val="continuous"/>
          <w:pgSz w:w="11906" w:h="16838" w:code="9"/>
          <w:pgMar w:top="1418" w:right="707" w:bottom="851" w:left="1418" w:header="709" w:footer="567" w:gutter="0"/>
          <w:pgNumType w:chapStyle="1"/>
          <w:cols w:space="708"/>
          <w:titlePg/>
          <w:docGrid w:linePitch="360"/>
        </w:sectPr>
      </w:pPr>
    </w:p>
    <w:p w:rsidR="001F404B" w:rsidRPr="0061713D" w:rsidRDefault="00327DEF" w:rsidP="001F404B">
      <w:pPr>
        <w:rPr>
          <w:lang w:val="de-DE"/>
        </w:rPr>
      </w:pPr>
    </w:p>
    <w:p w:rsidR="001F404B" w:rsidRPr="0061713D" w:rsidRDefault="00327DEF" w:rsidP="001F404B">
      <w:pPr>
        <w:sectPr w:rsidR="001F404B" w:rsidRPr="0061713D" w:rsidSect="001F404B">
          <w:type w:val="continuous"/>
          <w:pgSz w:w="11906" w:h="16838"/>
          <w:pgMar w:top="1417" w:right="707" w:bottom="1417" w:left="1417" w:header="708" w:footer="708" w:gutter="0"/>
          <w:pgNumType w:chapStyle="1"/>
          <w:cols w:space="708"/>
          <w:formProt w:val="0"/>
          <w:docGrid w:linePitch="360"/>
        </w:sectPr>
      </w:pPr>
    </w:p>
    <w:p w:rsidR="001F404B" w:rsidRPr="005F14B4" w:rsidRDefault="00327DEF" w:rsidP="001F404B">
      <w:pPr>
        <w:pStyle w:val="Liststycke"/>
        <w:numPr>
          <w:ilvl w:val="0"/>
          <w:numId w:val="1"/>
        </w:numPr>
        <w:rPr>
          <w:b/>
        </w:rPr>
      </w:pPr>
      <w:r w:rsidRPr="005F14B4">
        <w:rPr>
          <w:b/>
        </w:rPr>
        <w:lastRenderedPageBreak/>
        <w:t xml:space="preserve">Redogör för hur nämnden styr och följer upp verksamheten? </w:t>
      </w:r>
    </w:p>
    <w:p w:rsidR="001F404B" w:rsidRDefault="00327DEF" w:rsidP="001F404B">
      <w:pPr>
        <w:pStyle w:val="Liststycke"/>
      </w:pPr>
    </w:p>
    <w:p w:rsidR="001F404B" w:rsidRDefault="00327DEF" w:rsidP="001F404B">
      <w:pPr>
        <w:pStyle w:val="Liststycke"/>
      </w:pPr>
      <w:r>
        <w:t>Nämnden anpassar kommunfullmäktiges mål, grunduppdra</w:t>
      </w:r>
      <w:r>
        <w:t>g och ekonomiska ramar till sin egen verksamhet. Detta genom att mäta grunduppdraget på sin nivå genom dels de nyckeltal och kvalitetsnivåer som fastställts av fullmäktige men även genom ytterligare nyckeltal med kvalitetsnivåer som nämnden själv kan kompl</w:t>
      </w:r>
      <w:r>
        <w:t xml:space="preserve">ettera med. </w:t>
      </w:r>
    </w:p>
    <w:p w:rsidR="001F404B" w:rsidRDefault="00327DEF" w:rsidP="001F404B">
      <w:pPr>
        <w:pStyle w:val="Liststycke"/>
      </w:pPr>
    </w:p>
    <w:p w:rsidR="001F404B" w:rsidRDefault="00327DEF" w:rsidP="001F404B">
      <w:pPr>
        <w:pStyle w:val="Liststycke"/>
      </w:pPr>
      <w:r>
        <w:t xml:space="preserve">Grunduppdraget och målstyrningen finansieras via det ekonomiska utrymmet som kommunfullmäktige tilldelat nämnden. Hur detta utrymme fördelas mellan nämndens egna verksamhetsområden beslutar nämnden själva om. </w:t>
      </w:r>
    </w:p>
    <w:p w:rsidR="001F404B" w:rsidRDefault="00327DEF" w:rsidP="001F404B">
      <w:pPr>
        <w:pStyle w:val="Liststycke"/>
      </w:pPr>
    </w:p>
    <w:p w:rsidR="001F404B" w:rsidRDefault="00327DEF" w:rsidP="001F404B">
      <w:pPr>
        <w:pStyle w:val="Liststycke"/>
      </w:pPr>
      <w:r>
        <w:t xml:space="preserve">Under året arbetar </w:t>
      </w:r>
      <w:r>
        <w:t>verksamheterna regelbundet med uppföljningar. Förutom bokslut och delårsbokslut görs ett flertal prognoser. Nämndernas analyser fyller en viktig funktion även i processen för framtagande av en resultat- och ekonomisk plan.</w:t>
      </w:r>
    </w:p>
    <w:p w:rsidR="001F404B" w:rsidRDefault="00327DEF" w:rsidP="001F404B">
      <w:pPr>
        <w:pStyle w:val="Liststycke"/>
      </w:pPr>
    </w:p>
    <w:p w:rsidR="001F404B" w:rsidRDefault="00327DEF" w:rsidP="001F404B">
      <w:pPr>
        <w:pStyle w:val="Liststycke"/>
        <w:numPr>
          <w:ilvl w:val="0"/>
          <w:numId w:val="1"/>
        </w:numPr>
        <w:rPr>
          <w:b/>
        </w:rPr>
      </w:pPr>
      <w:r w:rsidRPr="005F14B4">
        <w:rPr>
          <w:b/>
        </w:rPr>
        <w:t>Redovisa vilka eventuella åtgärd</w:t>
      </w:r>
      <w:r w:rsidRPr="005F14B4">
        <w:rPr>
          <w:b/>
        </w:rPr>
        <w:t>er som vidtagits med anledning av bristande måluppfyllelse (verksamhet och ekonomi) eller följsamhet mot lagkrav?</w:t>
      </w:r>
    </w:p>
    <w:p w:rsidR="001F404B" w:rsidRDefault="00327DEF" w:rsidP="001F404B">
      <w:pPr>
        <w:rPr>
          <w:b/>
        </w:rPr>
      </w:pPr>
    </w:p>
    <w:p w:rsidR="001F404B" w:rsidRDefault="00327DEF" w:rsidP="001F404B">
      <w:pPr>
        <w:ind w:left="720"/>
      </w:pPr>
      <w:r w:rsidRPr="001F404B">
        <w:t xml:space="preserve">I delårsbokslutet prognostiserar kultur- och folkhälsonämnden </w:t>
      </w:r>
      <w:r>
        <w:t xml:space="preserve">ett underskott på 11 550 tkr för året. </w:t>
      </w:r>
      <w:r w:rsidRPr="001F404B">
        <w:t>Budgetavvikelsen är -7,4 % och</w:t>
      </w:r>
      <w:r>
        <w:t xml:space="preserve"> nämnden k</w:t>
      </w:r>
      <w:r>
        <w:t>larar därmed inte kommunfullmäktiges mål på 1 %. En stor del av det underskottet kan härledas till kostnader för ekonomiskt bistånd och interkommunala ersättningar för gymnasieutbildning vilket utgör sammanlagt ett underskott på 11 600 tkr. Dessa kostnader</w:t>
      </w:r>
      <w:r>
        <w:t xml:space="preserve"> har nämnden svårt att påverka. Nämnden har gett kontoret i uppdrag att ha allmän återhållsamhet med anledning av den ekonomiska situationen.</w:t>
      </w:r>
    </w:p>
    <w:p w:rsidR="001F404B" w:rsidRDefault="00327DEF" w:rsidP="001F404B">
      <w:pPr>
        <w:ind w:left="720"/>
      </w:pPr>
    </w:p>
    <w:p w:rsidR="00B81139" w:rsidRDefault="00327DEF" w:rsidP="00B81139">
      <w:pPr>
        <w:ind w:left="720"/>
      </w:pPr>
      <w:r>
        <w:t>För de nyckeltal som vid uppföljningen inte visade på god kvalitet har nämnden gett kontoret i uppdrag att göra e</w:t>
      </w:r>
      <w:r>
        <w:t xml:space="preserve">n genomlysning av varför kötiden till SFI är så lång, samt varför antalet familjehemsplacerade barn ökar. I övrigt har kontoret vidtagit en del förändringar i arbetssätt för att förbättra kvaliteten i vissa verksamheter.  </w:t>
      </w:r>
    </w:p>
    <w:p w:rsidR="00B81139" w:rsidRDefault="00327DEF" w:rsidP="00B81139">
      <w:pPr>
        <w:ind w:left="720"/>
      </w:pPr>
    </w:p>
    <w:p w:rsidR="00B81139" w:rsidRDefault="00327DEF" w:rsidP="00B81139">
      <w:pPr>
        <w:pStyle w:val="Liststycke"/>
        <w:numPr>
          <w:ilvl w:val="0"/>
          <w:numId w:val="1"/>
        </w:numPr>
        <w:rPr>
          <w:b/>
        </w:rPr>
      </w:pPr>
      <w:r w:rsidRPr="00B81139">
        <w:rPr>
          <w:b/>
        </w:rPr>
        <w:t>Hur arbetar nämnden med intern k</w:t>
      </w:r>
      <w:r w:rsidRPr="00B81139">
        <w:rPr>
          <w:b/>
        </w:rPr>
        <w:t>ontroll, görs årliga riskbedömningar? Vilken är nämndens samlade bedömning av intern kontrollen? Vilka eventuella åtgärder har vidtagits som resultat frå</w:t>
      </w:r>
      <w:r>
        <w:rPr>
          <w:b/>
        </w:rPr>
        <w:t>n föregående års uppföljningar?</w:t>
      </w:r>
    </w:p>
    <w:p w:rsidR="0067692D" w:rsidRDefault="00327DEF" w:rsidP="0067692D">
      <w:pPr>
        <w:pStyle w:val="Liststycke"/>
        <w:rPr>
          <w:b/>
        </w:rPr>
      </w:pPr>
    </w:p>
    <w:p w:rsidR="003B4E03" w:rsidRDefault="00327DEF" w:rsidP="0067692D">
      <w:pPr>
        <w:pStyle w:val="Liststycke"/>
      </w:pPr>
      <w:r>
        <w:t xml:space="preserve">I enlighet med kommunens policy för intern kontroll genomför nämnden </w:t>
      </w:r>
      <w:r>
        <w:t xml:space="preserve">årligen en risk- och väsentlighetsanalys i syfte att identifiera riskmoment i verksamheten. Analysen ligger till grund för kommande års internkontrollplan. </w:t>
      </w:r>
    </w:p>
    <w:p w:rsidR="0067692D" w:rsidRDefault="00327DEF" w:rsidP="003B4E03">
      <w:pPr>
        <w:pStyle w:val="Liststycke"/>
      </w:pPr>
      <w:r>
        <w:lastRenderedPageBreak/>
        <w:t>Risk- och väsentlighetsanalysen lyfts först för att nämnden ska ha möjlighet att komplettera den oc</w:t>
      </w:r>
      <w:r>
        <w:t xml:space="preserve">h efter det så lyfts själva internkontrollplanen för beslut. Internkontrollplanen 2019 innehöll 8 rutiner/processer medan 2020 års plan har 11 rutiner/processer som följs upp. </w:t>
      </w:r>
    </w:p>
    <w:p w:rsidR="002B25B6" w:rsidRDefault="00327DEF" w:rsidP="003B4E03">
      <w:pPr>
        <w:pStyle w:val="Liststycke"/>
      </w:pPr>
    </w:p>
    <w:p w:rsidR="002B25B6" w:rsidRPr="00727CFB" w:rsidRDefault="00327DEF" w:rsidP="003B4E03">
      <w:pPr>
        <w:pStyle w:val="Liststycke"/>
      </w:pPr>
      <w:r>
        <w:t xml:space="preserve">Inga åtgärder har vidtagits vid uppföljningen 2019.  </w:t>
      </w:r>
    </w:p>
    <w:p w:rsidR="0067692D" w:rsidRDefault="00327DEF" w:rsidP="00B81139">
      <w:pPr>
        <w:pStyle w:val="Liststycke"/>
        <w:rPr>
          <w:b/>
        </w:rPr>
      </w:pPr>
    </w:p>
    <w:p w:rsidR="00B81139" w:rsidRDefault="00327DEF" w:rsidP="00B81139">
      <w:pPr>
        <w:pStyle w:val="Liststycke"/>
        <w:numPr>
          <w:ilvl w:val="0"/>
          <w:numId w:val="1"/>
        </w:numPr>
        <w:rPr>
          <w:b/>
        </w:rPr>
      </w:pPr>
      <w:r w:rsidRPr="00B81139">
        <w:rPr>
          <w:b/>
        </w:rPr>
        <w:t>Har nämnden beslutat om</w:t>
      </w:r>
      <w:r w:rsidRPr="00B81139">
        <w:rPr>
          <w:b/>
        </w:rPr>
        <w:t xml:space="preserve"> delegationsordning och hur säkerställer nämnden att delegationsordningen </w:t>
      </w:r>
      <w:proofErr w:type="gramStart"/>
      <w:r w:rsidRPr="00B81139">
        <w:rPr>
          <w:b/>
        </w:rPr>
        <w:t>efterlevs</w:t>
      </w:r>
      <w:proofErr w:type="gramEnd"/>
      <w:r w:rsidRPr="00B81139">
        <w:rPr>
          <w:b/>
        </w:rPr>
        <w:t>?</w:t>
      </w:r>
    </w:p>
    <w:p w:rsidR="00727CFB" w:rsidRDefault="00327DEF" w:rsidP="00727CFB">
      <w:pPr>
        <w:pStyle w:val="Liststycke"/>
        <w:rPr>
          <w:b/>
        </w:rPr>
      </w:pPr>
    </w:p>
    <w:p w:rsidR="003B4E03" w:rsidRDefault="00327DEF" w:rsidP="00727CFB">
      <w:pPr>
        <w:pStyle w:val="Liststycke"/>
      </w:pPr>
      <w:r>
        <w:t xml:space="preserve">Nämnden reviderar löpande delegeringsordningen i takt med att lagstiftning eller interna processer ändras. Senaste revideringstillfället var 23 april 2020. </w:t>
      </w:r>
    </w:p>
    <w:p w:rsidR="003B4E03" w:rsidRDefault="00327DEF" w:rsidP="00727CFB">
      <w:pPr>
        <w:pStyle w:val="Liststycke"/>
      </w:pPr>
    </w:p>
    <w:p w:rsidR="00AC44D0" w:rsidRPr="00B45706" w:rsidRDefault="00327DEF" w:rsidP="00B45706">
      <w:pPr>
        <w:pStyle w:val="Liststycke"/>
      </w:pPr>
      <w:r>
        <w:t xml:space="preserve">Alla beslut som fattas med stöd av delegation ska dokumenteras och anmälas till nästkommande nämnd. </w:t>
      </w:r>
    </w:p>
    <w:p w:rsidR="00B81139" w:rsidRPr="00B81139" w:rsidRDefault="00327DEF" w:rsidP="00B81139">
      <w:pPr>
        <w:pStyle w:val="Liststycke"/>
        <w:rPr>
          <w:b/>
        </w:rPr>
      </w:pPr>
    </w:p>
    <w:p w:rsidR="00AC44D0" w:rsidRDefault="00327DEF" w:rsidP="00B81139">
      <w:pPr>
        <w:pStyle w:val="Liststycke"/>
        <w:numPr>
          <w:ilvl w:val="0"/>
          <w:numId w:val="1"/>
        </w:numPr>
        <w:rPr>
          <w:b/>
        </w:rPr>
      </w:pPr>
      <w:r>
        <w:rPr>
          <w:b/>
        </w:rPr>
        <w:t xml:space="preserve">Vilka är verksamhetsens kritiska/väsentligaste processer </w:t>
      </w:r>
    </w:p>
    <w:p w:rsidR="00AC44D0" w:rsidRDefault="00327DEF" w:rsidP="00AC44D0">
      <w:pPr>
        <w:ind w:left="360"/>
        <w:rPr>
          <w:b/>
        </w:rPr>
      </w:pPr>
    </w:p>
    <w:p w:rsidR="005279EC" w:rsidRPr="005279EC" w:rsidRDefault="00327DEF" w:rsidP="00AC44D0">
      <w:pPr>
        <w:ind w:left="720"/>
      </w:pPr>
      <w:r w:rsidRPr="005279EC">
        <w:t xml:space="preserve">Stöd till personer i utsatta situationer </w:t>
      </w:r>
    </w:p>
    <w:p w:rsidR="00AC44D0" w:rsidRPr="00B45706" w:rsidRDefault="00327DEF" w:rsidP="00AC44D0">
      <w:pPr>
        <w:ind w:left="720"/>
      </w:pPr>
      <w:r w:rsidRPr="005279EC">
        <w:t>Kompetensförsörjning</w:t>
      </w:r>
    </w:p>
    <w:p w:rsidR="00AC44D0" w:rsidRDefault="00327DEF" w:rsidP="00AC44D0">
      <w:pPr>
        <w:pStyle w:val="Liststycke"/>
        <w:rPr>
          <w:b/>
        </w:rPr>
      </w:pPr>
    </w:p>
    <w:p w:rsidR="00B81139" w:rsidRDefault="00327DEF" w:rsidP="00B81139">
      <w:pPr>
        <w:pStyle w:val="Liststycke"/>
        <w:numPr>
          <w:ilvl w:val="0"/>
          <w:numId w:val="1"/>
        </w:numPr>
        <w:rPr>
          <w:b/>
        </w:rPr>
      </w:pPr>
      <w:r w:rsidRPr="00B81139">
        <w:rPr>
          <w:b/>
        </w:rPr>
        <w:t>Hur ser nämnden på samverkan? F</w:t>
      </w:r>
      <w:r w:rsidRPr="00B81139">
        <w:rPr>
          <w:b/>
        </w:rPr>
        <w:t>ungerar samverkan med nämnder och förvaltningar, är ansvar och roller tydliga?</w:t>
      </w:r>
    </w:p>
    <w:p w:rsidR="00AC44D0" w:rsidRDefault="00327DEF" w:rsidP="00AC44D0">
      <w:pPr>
        <w:pStyle w:val="Liststycke"/>
        <w:rPr>
          <w:b/>
        </w:rPr>
      </w:pPr>
    </w:p>
    <w:p w:rsidR="00AC44D0" w:rsidRDefault="00327DEF" w:rsidP="00AC44D0">
      <w:pPr>
        <w:pStyle w:val="Liststycke"/>
        <w:rPr>
          <w:b/>
        </w:rPr>
      </w:pPr>
      <w:r>
        <w:t>Samverkan upplevs fungera väl. I stort fungerar rollfördelningen men det finns alltid processer/rutiner som måste ses över i takt med att arbetsuppgifter/uppdrag förändras.</w:t>
      </w:r>
    </w:p>
    <w:p w:rsidR="00B81139" w:rsidRPr="00B81139" w:rsidRDefault="00327DEF" w:rsidP="00B81139">
      <w:pPr>
        <w:pStyle w:val="Liststycke"/>
        <w:rPr>
          <w:b/>
        </w:rPr>
      </w:pPr>
    </w:p>
    <w:p w:rsidR="00B81139" w:rsidRDefault="00327DEF" w:rsidP="00B81139">
      <w:pPr>
        <w:pStyle w:val="Liststycke"/>
        <w:numPr>
          <w:ilvl w:val="0"/>
          <w:numId w:val="1"/>
        </w:numPr>
        <w:rPr>
          <w:b/>
        </w:rPr>
      </w:pPr>
      <w:r w:rsidRPr="00B81139">
        <w:rPr>
          <w:b/>
        </w:rPr>
        <w:t>Ve</w:t>
      </w:r>
      <w:r w:rsidRPr="00B81139">
        <w:rPr>
          <w:b/>
        </w:rPr>
        <w:t>rksamhetens styrkor, svagheter och utmaningar (kort och lång sikt)?</w:t>
      </w:r>
    </w:p>
    <w:p w:rsidR="00B45706" w:rsidRDefault="00327DEF" w:rsidP="00B45706">
      <w:pPr>
        <w:pStyle w:val="Liststycke"/>
        <w:rPr>
          <w:b/>
        </w:rPr>
      </w:pPr>
    </w:p>
    <w:p w:rsidR="00891F24" w:rsidRPr="00077F68" w:rsidRDefault="00327DEF" w:rsidP="00891F24">
      <w:pPr>
        <w:ind w:left="720"/>
      </w:pPr>
      <w:r w:rsidRPr="00891F24">
        <w:t>Närheten i organisationen är en styrka. Enheterna inom kultur- och folkhälso</w:t>
      </w:r>
      <w:r>
        <w:t xml:space="preserve">kontoret, </w:t>
      </w:r>
      <w:r w:rsidRPr="00891F24">
        <w:t>i första hand socialtjänst, ar</w:t>
      </w:r>
      <w:r>
        <w:t xml:space="preserve">betsmarknad och vuxenutbildning, </w:t>
      </w:r>
      <w:r w:rsidRPr="00891F24">
        <w:t>har många beröringspunkter och det fak</w:t>
      </w:r>
      <w:r w:rsidRPr="00891F24">
        <w:t xml:space="preserve">tum att man tillhör samma kontor underlättar samarbetet. </w:t>
      </w:r>
      <w:r w:rsidRPr="00077F68">
        <w:t>Kontoret innehåller många olika verksamheter som alla knyts samman i att förbättra för och förstärka den enskilda individen.</w:t>
      </w:r>
    </w:p>
    <w:p w:rsidR="00891F24" w:rsidRDefault="00327DEF" w:rsidP="00B81139">
      <w:pPr>
        <w:pStyle w:val="Liststycke"/>
      </w:pPr>
    </w:p>
    <w:p w:rsidR="00891F24" w:rsidRDefault="00327DEF" w:rsidP="00B81139">
      <w:pPr>
        <w:pStyle w:val="Liststycke"/>
      </w:pPr>
      <w:r>
        <w:t>En svaghet är att nämnden har ett brett ansvarområde med många olika verk</w:t>
      </w:r>
      <w:r>
        <w:t xml:space="preserve">samheter viket gör att det kan vara svårt för förtroendevalda fritidspolitiker att ha kunskap om och sätta sig in i alla olika delar. </w:t>
      </w:r>
    </w:p>
    <w:p w:rsidR="00891F24" w:rsidRDefault="00327DEF" w:rsidP="00B81139">
      <w:pPr>
        <w:pStyle w:val="Liststycke"/>
      </w:pPr>
    </w:p>
    <w:p w:rsidR="00891F24" w:rsidRDefault="00327DEF" w:rsidP="00B81139">
      <w:pPr>
        <w:pStyle w:val="Liststycke"/>
      </w:pPr>
      <w:r>
        <w:t>En utmaning är de ekonomiska förutsättningarna, där kostnader inom lagstadgade verksamheter överskrider budgeten.</w:t>
      </w:r>
    </w:p>
    <w:p w:rsidR="00B45706" w:rsidRPr="00006483" w:rsidRDefault="00327DEF" w:rsidP="00006483">
      <w:pPr>
        <w:rPr>
          <w:b/>
        </w:rPr>
      </w:pPr>
    </w:p>
    <w:p w:rsidR="00B81139" w:rsidRDefault="00327DEF" w:rsidP="00B81139">
      <w:pPr>
        <w:pStyle w:val="Liststycke"/>
        <w:numPr>
          <w:ilvl w:val="0"/>
          <w:numId w:val="1"/>
        </w:numPr>
        <w:rPr>
          <w:b/>
        </w:rPr>
      </w:pPr>
      <w:r w:rsidRPr="00B81139">
        <w:rPr>
          <w:b/>
        </w:rPr>
        <w:t>Plane</w:t>
      </w:r>
      <w:r w:rsidRPr="00B81139">
        <w:rPr>
          <w:b/>
        </w:rPr>
        <w:t>ras det för några organisationsförändringar närmsta tiden?</w:t>
      </w:r>
    </w:p>
    <w:p w:rsidR="00B81139" w:rsidRDefault="00327DEF" w:rsidP="00B81139">
      <w:pPr>
        <w:pStyle w:val="Liststycke"/>
        <w:rPr>
          <w:b/>
        </w:rPr>
      </w:pPr>
    </w:p>
    <w:p w:rsidR="00B45706" w:rsidRPr="00B45706" w:rsidRDefault="00327DEF" w:rsidP="00B81139">
      <w:pPr>
        <w:pStyle w:val="Liststycke"/>
      </w:pPr>
      <w:r w:rsidRPr="00B45706">
        <w:t xml:space="preserve">Nej. </w:t>
      </w:r>
    </w:p>
    <w:p w:rsidR="00B45706" w:rsidRPr="00B81139" w:rsidRDefault="00327DEF" w:rsidP="00B81139">
      <w:pPr>
        <w:pStyle w:val="Liststycke"/>
        <w:rPr>
          <w:b/>
        </w:rPr>
      </w:pPr>
    </w:p>
    <w:p w:rsidR="00B81139" w:rsidRPr="00B45706" w:rsidRDefault="00327DEF" w:rsidP="00B81139">
      <w:pPr>
        <w:pStyle w:val="Liststycke"/>
        <w:numPr>
          <w:ilvl w:val="0"/>
          <w:numId w:val="1"/>
        </w:numPr>
        <w:rPr>
          <w:b/>
        </w:rPr>
      </w:pPr>
      <w:r w:rsidRPr="00B81139">
        <w:rPr>
          <w:b/>
        </w:rPr>
        <w:t xml:space="preserve">Hur har covid-19 påverkat verksamheten och vilka konsekvenser, både </w:t>
      </w:r>
      <w:proofErr w:type="gramStart"/>
      <w:r w:rsidRPr="00B81139">
        <w:rPr>
          <w:b/>
        </w:rPr>
        <w:t>utifrån</w:t>
      </w:r>
      <w:proofErr w:type="gramEnd"/>
      <w:r w:rsidRPr="00B81139">
        <w:rPr>
          <w:b/>
        </w:rPr>
        <w:t xml:space="preserve"> verksamhet, personal och ekonomi? Vilken uppföljning har skett till nämnden</w:t>
      </w:r>
      <w:r>
        <w:t>?</w:t>
      </w:r>
    </w:p>
    <w:p w:rsidR="00B45706" w:rsidRDefault="00327DEF" w:rsidP="00B45706">
      <w:pPr>
        <w:rPr>
          <w:b/>
        </w:rPr>
      </w:pPr>
    </w:p>
    <w:p w:rsidR="00B45706" w:rsidRPr="00B45706" w:rsidRDefault="00327DEF" w:rsidP="00AF0379">
      <w:pPr>
        <w:ind w:firstLine="720"/>
        <w:rPr>
          <w:i/>
        </w:rPr>
      </w:pPr>
      <w:r w:rsidRPr="00B45706">
        <w:rPr>
          <w:i/>
        </w:rPr>
        <w:lastRenderedPageBreak/>
        <w:t xml:space="preserve">Individ- och familjeomsorg barn och unga </w:t>
      </w:r>
    </w:p>
    <w:p w:rsidR="00D91160" w:rsidRPr="005A3177" w:rsidRDefault="00327DEF" w:rsidP="00D91160">
      <w:pPr>
        <w:ind w:left="720"/>
        <w:rPr>
          <w:sz w:val="22"/>
          <w:szCs w:val="22"/>
        </w:rPr>
      </w:pPr>
      <w:r w:rsidRPr="005A3177">
        <w:rPr>
          <w:sz w:val="22"/>
          <w:szCs w:val="22"/>
        </w:rPr>
        <w:t xml:space="preserve">Covid-19 </w:t>
      </w:r>
      <w:r>
        <w:rPr>
          <w:sz w:val="22"/>
          <w:szCs w:val="22"/>
        </w:rPr>
        <w:t xml:space="preserve">innebar en stor </w:t>
      </w:r>
      <w:r w:rsidRPr="005A3177">
        <w:rPr>
          <w:sz w:val="22"/>
          <w:szCs w:val="22"/>
        </w:rPr>
        <w:t xml:space="preserve">ökningen av sjukfrånvaro och VAB under april och maj månad 2020. </w:t>
      </w:r>
      <w:r>
        <w:rPr>
          <w:sz w:val="22"/>
          <w:szCs w:val="22"/>
        </w:rPr>
        <w:t xml:space="preserve">Detta resulterade </w:t>
      </w:r>
      <w:r w:rsidRPr="005A3177">
        <w:rPr>
          <w:sz w:val="22"/>
          <w:szCs w:val="22"/>
        </w:rPr>
        <w:t>t i en hög frånvaro av socialsekret</w:t>
      </w:r>
      <w:r>
        <w:rPr>
          <w:sz w:val="22"/>
          <w:szCs w:val="22"/>
        </w:rPr>
        <w:t>erare på utredarsidan vilket påverkade</w:t>
      </w:r>
      <w:r w:rsidRPr="005A3177">
        <w:rPr>
          <w:sz w:val="22"/>
          <w:szCs w:val="22"/>
        </w:rPr>
        <w:t xml:space="preserve"> arbetsbelastningen negativt. För</w:t>
      </w:r>
      <w:r w:rsidRPr="005A3177">
        <w:rPr>
          <w:sz w:val="22"/>
          <w:szCs w:val="22"/>
        </w:rPr>
        <w:t xml:space="preserve"> att klara av utredningarna inom lagstadgad tid har u</w:t>
      </w:r>
      <w:r>
        <w:rPr>
          <w:sz w:val="22"/>
          <w:szCs w:val="22"/>
        </w:rPr>
        <w:t>tredningstjänsts köpts in extern</w:t>
      </w:r>
      <w:r w:rsidRPr="005A3177">
        <w:rPr>
          <w:sz w:val="22"/>
          <w:szCs w:val="22"/>
        </w:rPr>
        <w:t xml:space="preserve">t för 7 </w:t>
      </w:r>
      <w:r>
        <w:rPr>
          <w:sz w:val="22"/>
          <w:szCs w:val="22"/>
        </w:rPr>
        <w:t>barn</w:t>
      </w:r>
      <w:r w:rsidRPr="005A3177">
        <w:rPr>
          <w:sz w:val="22"/>
          <w:szCs w:val="22"/>
        </w:rPr>
        <w:t>utredningar.</w:t>
      </w:r>
    </w:p>
    <w:p w:rsidR="00D91160" w:rsidRPr="005A3177" w:rsidRDefault="00327DEF" w:rsidP="00D91160">
      <w:pPr>
        <w:rPr>
          <w:sz w:val="22"/>
          <w:szCs w:val="22"/>
        </w:rPr>
      </w:pPr>
    </w:p>
    <w:p w:rsidR="00D91160" w:rsidRPr="005A3177" w:rsidRDefault="00327DEF" w:rsidP="00D91160">
      <w:pPr>
        <w:ind w:left="720"/>
        <w:rPr>
          <w:sz w:val="22"/>
          <w:szCs w:val="22"/>
        </w:rPr>
      </w:pPr>
      <w:r>
        <w:rPr>
          <w:sz w:val="22"/>
          <w:szCs w:val="22"/>
        </w:rPr>
        <w:t>Pandemin har också haft en negativ påverkan</w:t>
      </w:r>
      <w:r w:rsidRPr="005A3177">
        <w:rPr>
          <w:sz w:val="22"/>
          <w:szCs w:val="22"/>
        </w:rPr>
        <w:t xml:space="preserve"> utifrån en psykisk oro</w:t>
      </w:r>
      <w:r>
        <w:rPr>
          <w:sz w:val="22"/>
          <w:szCs w:val="22"/>
        </w:rPr>
        <w:t xml:space="preserve"> och stress</w:t>
      </w:r>
      <w:r w:rsidRPr="005A3177">
        <w:rPr>
          <w:sz w:val="22"/>
          <w:szCs w:val="22"/>
        </w:rPr>
        <w:t xml:space="preserve"> hos flera medarbetare. Regeringen har inte gjort någon förändring k</w:t>
      </w:r>
      <w:r w:rsidRPr="005A3177">
        <w:rPr>
          <w:sz w:val="22"/>
          <w:szCs w:val="22"/>
        </w:rPr>
        <w:t>ring de</w:t>
      </w:r>
      <w:r>
        <w:rPr>
          <w:sz w:val="22"/>
          <w:szCs w:val="22"/>
        </w:rPr>
        <w:t xml:space="preserve"> lagkrav som berör verksamheten. Det</w:t>
      </w:r>
      <w:r w:rsidRPr="005A3177">
        <w:rPr>
          <w:sz w:val="22"/>
          <w:szCs w:val="22"/>
        </w:rPr>
        <w:t xml:space="preserve"> innebär att handläggarna fysiskt behöver träffa både vårdnadshavare och barn vid förhandsbedömningar och utredningar. </w:t>
      </w:r>
    </w:p>
    <w:p w:rsidR="00B45706" w:rsidRDefault="00327DEF" w:rsidP="00B45706">
      <w:pPr>
        <w:ind w:left="720"/>
        <w:rPr>
          <w:b/>
        </w:rPr>
      </w:pPr>
    </w:p>
    <w:p w:rsidR="00D91160" w:rsidRDefault="00327DEF" w:rsidP="00B45706">
      <w:pPr>
        <w:ind w:left="720"/>
        <w:rPr>
          <w:i/>
        </w:rPr>
      </w:pPr>
      <w:r w:rsidRPr="00D91160">
        <w:rPr>
          <w:i/>
        </w:rPr>
        <w:t xml:space="preserve">Individ- och familjeomsorg vuxna </w:t>
      </w:r>
    </w:p>
    <w:p w:rsidR="00D91160" w:rsidRDefault="00327DEF" w:rsidP="00B45706">
      <w:pPr>
        <w:ind w:left="720"/>
      </w:pPr>
      <w:r>
        <w:t>Covid-19 innebar under våren en hög sjukfrånvaro och VAB o</w:t>
      </w:r>
      <w:r>
        <w:t xml:space="preserve">ch för att säkra bemanningen har enheten tagit in vikarier. </w:t>
      </w:r>
    </w:p>
    <w:p w:rsidR="00D91160" w:rsidRDefault="00327DEF" w:rsidP="00B45706">
      <w:pPr>
        <w:ind w:left="720"/>
      </w:pPr>
    </w:p>
    <w:p w:rsidR="00D91160" w:rsidRPr="00D91160" w:rsidRDefault="00327DEF" w:rsidP="00B45706">
      <w:pPr>
        <w:ind w:left="720"/>
        <w:rPr>
          <w:i/>
        </w:rPr>
      </w:pPr>
      <w:r w:rsidRPr="00D91160">
        <w:rPr>
          <w:i/>
        </w:rPr>
        <w:t xml:space="preserve">Gymnasie- och vuxenutbildning </w:t>
      </w:r>
    </w:p>
    <w:p w:rsidR="00BE3F5D" w:rsidRDefault="00327DEF" w:rsidP="004E2B75">
      <w:pPr>
        <w:ind w:left="720"/>
      </w:pPr>
      <w:r>
        <w:t>Folkhälsomyndigheten ändrade sina rekommendationer under mars månad och nämnden beslutade 17 mars att ställa om till distansundervisning på Kompetenscentrum. Gymna</w:t>
      </w:r>
      <w:r>
        <w:t>sieverksamheterna beräknas få merkostnader på 200 tkr i IT-kostnader för omställning till distansundervisning, samt 83 tkr i minskade kostnader för utebliven skollunch. Verksamheten svenska för invandrare väntas även få merkostnader på 250 tkr som avser er</w:t>
      </w:r>
      <w:r>
        <w:t xml:space="preserve">sättare för personal i riskgrupp. </w:t>
      </w:r>
    </w:p>
    <w:p w:rsidR="00133FD4" w:rsidRDefault="00327DEF" w:rsidP="00B45706">
      <w:pPr>
        <w:ind w:left="720"/>
      </w:pPr>
    </w:p>
    <w:p w:rsidR="00D91160" w:rsidRDefault="00327DEF" w:rsidP="00B45706">
      <w:pPr>
        <w:ind w:left="720"/>
      </w:pPr>
      <w:r>
        <w:t xml:space="preserve">Distansundervisning pågick från 19 mars till 14 juni. En femtedel av alla elever inom den egna gymnasieverksamheten klarade inte av distansstudier och har </w:t>
      </w:r>
      <w:proofErr w:type="gramStart"/>
      <w:r>
        <w:t>därav</w:t>
      </w:r>
      <w:proofErr w:type="gramEnd"/>
      <w:r>
        <w:t xml:space="preserve"> inte fått betyg alls eller i flera ämnen.</w:t>
      </w:r>
    </w:p>
    <w:p w:rsidR="004E2B75" w:rsidRDefault="00327DEF" w:rsidP="00B45706">
      <w:pPr>
        <w:ind w:left="720"/>
      </w:pPr>
    </w:p>
    <w:p w:rsidR="00D91160" w:rsidRDefault="00327DEF" w:rsidP="00B45706">
      <w:pPr>
        <w:ind w:left="720"/>
      </w:pPr>
      <w:r>
        <w:t>Ökad arbetslöshe</w:t>
      </w:r>
      <w:r>
        <w:t xml:space="preserve">t har inneburit att fler individer har ansökt till vuxenutbildningen. </w:t>
      </w:r>
    </w:p>
    <w:p w:rsidR="00BE3F5D" w:rsidRDefault="00327DEF" w:rsidP="00B45706">
      <w:pPr>
        <w:ind w:left="720"/>
      </w:pPr>
    </w:p>
    <w:p w:rsidR="00BE3F5D" w:rsidRPr="00BE3F5D" w:rsidRDefault="00327DEF" w:rsidP="00B45706">
      <w:pPr>
        <w:ind w:left="720"/>
        <w:rPr>
          <w:i/>
        </w:rPr>
      </w:pPr>
      <w:r w:rsidRPr="00BE3F5D">
        <w:rPr>
          <w:i/>
        </w:rPr>
        <w:t xml:space="preserve">Arbetsmarknadsenheten </w:t>
      </w:r>
    </w:p>
    <w:p w:rsidR="00BE3F5D" w:rsidRDefault="00327DEF" w:rsidP="00B45706">
      <w:pPr>
        <w:ind w:left="720"/>
      </w:pPr>
      <w:r>
        <w:t xml:space="preserve">Sjukfrånvaron hos deltagare i arbetsmarknadsinsatser har varit hög under pandemin. </w:t>
      </w:r>
    </w:p>
    <w:p w:rsidR="00BE3F5D" w:rsidRDefault="00327DEF" w:rsidP="00B45706">
      <w:pPr>
        <w:ind w:left="720"/>
      </w:pPr>
    </w:p>
    <w:p w:rsidR="00BE3F5D" w:rsidRDefault="00327DEF" w:rsidP="00B45706">
      <w:pPr>
        <w:ind w:left="720"/>
      </w:pPr>
      <w:r w:rsidRPr="00BE3F5D">
        <w:t xml:space="preserve">På grund av bekräftad covid-19-smitta i verksamheten </w:t>
      </w:r>
      <w:r>
        <w:t>fick enheten stänga sin</w:t>
      </w:r>
      <w:r>
        <w:t xml:space="preserve"> verksamhet på MP-huset under vecka 39. </w:t>
      </w:r>
    </w:p>
    <w:p w:rsidR="00BE3F5D" w:rsidRDefault="00327DEF" w:rsidP="00B45706">
      <w:pPr>
        <w:ind w:left="720"/>
      </w:pPr>
    </w:p>
    <w:p w:rsidR="00BE3F5D" w:rsidRPr="00133FD4" w:rsidRDefault="00327DEF" w:rsidP="00B45706">
      <w:pPr>
        <w:ind w:left="720"/>
        <w:rPr>
          <w:i/>
        </w:rPr>
      </w:pPr>
      <w:r w:rsidRPr="00133FD4">
        <w:rPr>
          <w:i/>
        </w:rPr>
        <w:t xml:space="preserve">Fritid och folkhälsa </w:t>
      </w:r>
    </w:p>
    <w:p w:rsidR="00BE3F5D" w:rsidRDefault="00327DEF" w:rsidP="00B45706">
      <w:pPr>
        <w:ind w:left="720"/>
      </w:pPr>
      <w:r>
        <w:t>Örnahallens hälsocenter fick på grund av ändrade rekommendationer stänga simhall och gruppträning inomhu</w:t>
      </w:r>
      <w:r>
        <w:t xml:space="preserve">s i april månad. Efter sommaren har verksamheten öppnat upp igen med vissa anpassningar utifrån covid-19. Seniorträningen ligger nere på grund av att kunderna är i riskgrupp. </w:t>
      </w:r>
    </w:p>
    <w:p w:rsidR="004E2B75" w:rsidRDefault="00327DEF" w:rsidP="00B45706">
      <w:pPr>
        <w:ind w:left="720"/>
      </w:pPr>
    </w:p>
    <w:p w:rsidR="004E2B75" w:rsidRDefault="00327DEF" w:rsidP="00A11054">
      <w:pPr>
        <w:ind w:left="720"/>
      </w:pPr>
      <w:r>
        <w:t xml:space="preserve">Hög sjukfrånvaro har medfört att fritidsgården och mobila fritidsgården inte </w:t>
      </w:r>
      <w:r>
        <w:t xml:space="preserve">har kunnat ha öppet i full utsträckning. Camp Vallsnäs kunde genomföras med viss anpassning och färre deltagande barn. </w:t>
      </w:r>
    </w:p>
    <w:p w:rsidR="004E2B75" w:rsidRDefault="00327DEF" w:rsidP="00B45706">
      <w:pPr>
        <w:ind w:left="720"/>
      </w:pPr>
    </w:p>
    <w:p w:rsidR="00D91160" w:rsidRDefault="00327DEF" w:rsidP="00A63995">
      <w:pPr>
        <w:ind w:left="720"/>
      </w:pPr>
      <w:r>
        <w:t>Spridningen av coronaviruset har haft en betydande effekt på föreningslivet i Hylte kommun. Den förändrade situationen har inneburit bl</w:t>
      </w:r>
      <w:r>
        <w:t xml:space="preserve">and annat inställda arrangemang och matcher, uteblivna sammankomster, ett mindre deltagande och framförallt en ökad oro för föreningens </w:t>
      </w:r>
      <w:r>
        <w:lastRenderedPageBreak/>
        <w:t xml:space="preserve">ekonomi och framtid. Kultur- och folkhälsonämnden beslutat om att förändrat arbetssätt gällande föreningsbidrag för att </w:t>
      </w:r>
      <w:r>
        <w:t xml:space="preserve">mildra de ekonomiska konsekvenserna av pandemin, samt gett ekonomiskt stöd till vissa särskilt drabbade föreningar. </w:t>
      </w:r>
    </w:p>
    <w:p w:rsidR="00A11054" w:rsidRDefault="00327DEF" w:rsidP="00A63995">
      <w:pPr>
        <w:ind w:left="720"/>
      </w:pPr>
    </w:p>
    <w:p w:rsidR="00A11054" w:rsidRPr="00A11054" w:rsidRDefault="00327DEF" w:rsidP="00A63995">
      <w:pPr>
        <w:ind w:left="720"/>
        <w:rPr>
          <w:i/>
        </w:rPr>
      </w:pPr>
      <w:r w:rsidRPr="00A11054">
        <w:rPr>
          <w:i/>
        </w:rPr>
        <w:t>Kultur och bibliotek</w:t>
      </w:r>
    </w:p>
    <w:p w:rsidR="00A11054" w:rsidRDefault="00327DEF" w:rsidP="00A63995">
      <w:pPr>
        <w:ind w:left="720"/>
      </w:pPr>
      <w:r>
        <w:t>Litteratur har varit oerhört viktigt för människor under pandemin och trots färre besökare på biblioteken har utlånin</w:t>
      </w:r>
      <w:r>
        <w:t>gen av böcker ökat. Verksamheten har gjort åtgärder för att underlätta för personer som är sjuka eller i riskgrupp att låna böcker. På grund av sjukfrånvaro och medarbetare i riskgrupp var det svårt att få ihop bemanningen och biblioteket har haft sommaröp</w:t>
      </w:r>
      <w:r>
        <w:t xml:space="preserve">pettider en längre period än vanligt. </w:t>
      </w:r>
    </w:p>
    <w:p w:rsidR="00A11054" w:rsidRDefault="00327DEF" w:rsidP="00A63995">
      <w:pPr>
        <w:ind w:left="720"/>
      </w:pPr>
    </w:p>
    <w:p w:rsidR="00A11054" w:rsidRDefault="00327DEF" w:rsidP="00A63995">
      <w:pPr>
        <w:ind w:left="720"/>
      </w:pPr>
      <w:r>
        <w:t>Flera kulturarrangemang har ställts in eller flyttats fram. Pandemin har gjort att medarbetarna har behövt tänka nytt och vara kreativa, vilket resulterat i utomhusarrangemang och livestreamade konserter. Bion fick s</w:t>
      </w:r>
      <w:r>
        <w:t xml:space="preserve">tänga på grund av ett kraftigt reducerat filmutbud. </w:t>
      </w:r>
    </w:p>
    <w:p w:rsidR="00AF0379" w:rsidRDefault="00327DEF" w:rsidP="00AF0379">
      <w:pPr>
        <w:ind w:left="720"/>
        <w:rPr>
          <w:i/>
        </w:rPr>
      </w:pPr>
    </w:p>
    <w:p w:rsidR="00AF0379" w:rsidRDefault="00327DEF" w:rsidP="00AF0379">
      <w:pPr>
        <w:ind w:left="720"/>
        <w:rPr>
          <w:i/>
        </w:rPr>
      </w:pPr>
      <w:r>
        <w:rPr>
          <w:i/>
        </w:rPr>
        <w:t xml:space="preserve">Övergripande </w:t>
      </w:r>
    </w:p>
    <w:p w:rsidR="00A63995" w:rsidRDefault="00327DEF" w:rsidP="00AF0379">
      <w:pPr>
        <w:ind w:left="720"/>
      </w:pPr>
      <w:r>
        <w:t xml:space="preserve">Kontinuerlig rapportering har skett till nämnden, både muntlig information och beslut av åtgärder. Kontorschef och medarbetare har deltagit i kommunens krisledningsarbete på olika nivåer. </w:t>
      </w:r>
      <w:r>
        <w:t xml:space="preserve">Riskanalyser och handlingsplaner har tagits fram på alla enheter. Facklig samverkan har skett både med skyddsombud på enheter och i skyddskommitté. </w:t>
      </w:r>
    </w:p>
    <w:p w:rsidR="00A63995" w:rsidRPr="00D91160" w:rsidRDefault="00327DEF" w:rsidP="00A63995">
      <w:pPr>
        <w:ind w:left="720"/>
        <w:rPr>
          <w:b/>
        </w:rPr>
      </w:pPr>
    </w:p>
    <w:p w:rsidR="00B81139" w:rsidRPr="00B81139" w:rsidRDefault="00327DEF" w:rsidP="00B81139">
      <w:pPr>
        <w:pStyle w:val="Liststycke"/>
        <w:numPr>
          <w:ilvl w:val="0"/>
          <w:numId w:val="1"/>
        </w:numPr>
        <w:rPr>
          <w:b/>
        </w:rPr>
      </w:pPr>
      <w:r w:rsidRPr="00B81139">
        <w:rPr>
          <w:b/>
        </w:rPr>
        <w:t>Hur säkerställer nämnden att åtgärder vidtas utifrån tidigare genomförda revisionsgranskningar?</w:t>
      </w:r>
    </w:p>
    <w:p w:rsidR="00B81139" w:rsidRDefault="00327DEF" w:rsidP="00B81139">
      <w:pPr>
        <w:pStyle w:val="Liststycke"/>
      </w:pPr>
    </w:p>
    <w:p w:rsidR="001F404B" w:rsidRPr="0061713D" w:rsidRDefault="00327DEF" w:rsidP="00AF0379">
      <w:pPr>
        <w:ind w:left="720"/>
      </w:pPr>
      <w:r>
        <w:t>Revisions</w:t>
      </w:r>
      <w:r>
        <w:t>granskningarnas påpekanden beaktas i underlaget till den årliga risk- och väsentlighetsanalysen.</w:t>
      </w:r>
    </w:p>
    <w:p w:rsidR="001F404B" w:rsidRPr="0061713D" w:rsidRDefault="00327DEF" w:rsidP="001F404B"/>
    <w:p w:rsidR="001F404B" w:rsidRPr="0061713D" w:rsidRDefault="00327DEF" w:rsidP="001F404B"/>
    <w:p w:rsidR="001F404B" w:rsidRPr="0061713D" w:rsidRDefault="00327DEF" w:rsidP="001F404B">
      <w:pPr>
        <w:tabs>
          <w:tab w:val="left" w:pos="4860"/>
        </w:tabs>
        <w:rPr>
          <w:rFonts w:ascii="Arial" w:hAnsi="Arial" w:cs="Arial"/>
        </w:rPr>
      </w:pPr>
    </w:p>
    <w:p w:rsidR="001F404B" w:rsidRPr="0061713D" w:rsidRDefault="00327DEF" w:rsidP="001F404B">
      <w:pPr>
        <w:tabs>
          <w:tab w:val="left" w:pos="4860"/>
        </w:tabs>
        <w:rPr>
          <w:rFonts w:ascii="Arial" w:hAnsi="Arial" w:cs="Arial"/>
        </w:rPr>
      </w:pPr>
      <w:bookmarkStart w:id="4" w:name="documentCreatorPersonAlias"/>
      <w:r>
        <w:rPr>
          <w:rFonts w:ascii="Arial" w:hAnsi="Arial" w:cs="Arial"/>
        </w:rPr>
        <w:t>Jenny Johansson</w:t>
      </w:r>
      <w:bookmarkEnd w:id="4"/>
      <w:r w:rsidRPr="0061713D">
        <w:rPr>
          <w:rFonts w:ascii="Arial" w:hAnsi="Arial" w:cs="Arial"/>
        </w:rPr>
        <w:tab/>
      </w:r>
    </w:p>
    <w:p w:rsidR="001F404B" w:rsidRPr="00DA3E79" w:rsidRDefault="00327DEF" w:rsidP="001F404B">
      <w:pPr>
        <w:pStyle w:val="Sidhuvud"/>
        <w:tabs>
          <w:tab w:val="clear" w:pos="4536"/>
          <w:tab w:val="clear" w:pos="9072"/>
          <w:tab w:val="left" w:pos="4860"/>
        </w:tabs>
        <w:rPr>
          <w:rFonts w:ascii="Frutiger 45 Light" w:hAnsi="Frutiger 45 Light"/>
        </w:rPr>
      </w:pPr>
      <w:bookmarkStart w:id="5" w:name="documentCreatorWorkTitle"/>
      <w:r>
        <w:rPr>
          <w:rFonts w:ascii="Arial" w:hAnsi="Arial" w:cs="Arial"/>
        </w:rPr>
        <w:t>Utvecklingsledare</w:t>
      </w:r>
      <w:bookmarkEnd w:id="5"/>
      <w:r w:rsidRPr="00DA3E79">
        <w:rPr>
          <w:rFonts w:ascii="Frutiger 45 Light" w:hAnsi="Frutiger 45 Light"/>
        </w:rPr>
        <w:tab/>
      </w:r>
    </w:p>
    <w:p w:rsidR="001F404B" w:rsidRPr="00DA3E79" w:rsidRDefault="00327DEF" w:rsidP="001F404B">
      <w:pPr>
        <w:pStyle w:val="Rubrik1"/>
        <w:spacing w:after="40"/>
        <w:rPr>
          <w:lang w:val="sv-SE"/>
        </w:rPr>
        <w:sectPr w:rsidR="001F404B" w:rsidRPr="00DA3E79" w:rsidSect="001F404B">
          <w:type w:val="continuous"/>
          <w:pgSz w:w="11906" w:h="16838"/>
          <w:pgMar w:top="1417" w:right="707" w:bottom="1417" w:left="1417" w:header="708" w:footer="708" w:gutter="0"/>
          <w:pgNumType w:chapStyle="1"/>
          <w:cols w:space="708"/>
          <w:docGrid w:linePitch="360"/>
        </w:sectPr>
      </w:pPr>
    </w:p>
    <w:p w:rsidR="001F404B" w:rsidRDefault="00327DEF">
      <w:pPr>
        <w:pStyle w:val="Sidhuvud"/>
        <w:tabs>
          <w:tab w:val="clear" w:pos="4536"/>
          <w:tab w:val="clear" w:pos="9072"/>
        </w:tabs>
        <w:rPr>
          <w:rFonts w:ascii="Sabon" w:hAnsi="Sabon"/>
        </w:rPr>
      </w:pPr>
    </w:p>
    <w:sectPr w:rsidR="001F404B" w:rsidSect="001F404B">
      <w:headerReference w:type="even" r:id="rId12"/>
      <w:headerReference w:type="default" r:id="rId13"/>
      <w:headerReference w:type="first" r:id="rId14"/>
      <w:footerReference w:type="first" r:id="rId15"/>
      <w:type w:val="continuous"/>
      <w:pgSz w:w="11906" w:h="16838"/>
      <w:pgMar w:top="1418" w:right="707" w:bottom="1418" w:left="1418" w:header="709" w:footer="709" w:gutter="0"/>
      <w:pgNumType w:chapStyle="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7DEF">
      <w:r>
        <w:separator/>
      </w:r>
    </w:p>
  </w:endnote>
  <w:endnote w:type="continuationSeparator" w:id="0">
    <w:p w:rsidR="00000000" w:rsidRDefault="003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Sabo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Pr="0061713D" w:rsidRDefault="00327DEF">
    <w:pPr>
      <w:pStyle w:val="Sidfot"/>
      <w:pBdr>
        <w:top w:val="single" w:sz="8" w:space="1" w:color="auto"/>
      </w:pBdr>
      <w:tabs>
        <w:tab w:val="clear" w:pos="4536"/>
        <w:tab w:val="clear" w:pos="9072"/>
        <w:tab w:val="left" w:pos="1440"/>
        <w:tab w:val="left" w:pos="3420"/>
        <w:tab w:val="left" w:pos="5760"/>
        <w:tab w:val="left" w:pos="7660"/>
      </w:tabs>
      <w:ind w:left="-540" w:right="-567"/>
      <w:rPr>
        <w:rFonts w:ascii="Arial" w:hAnsi="Arial" w:cs="Arial"/>
        <w:b/>
        <w:bCs/>
        <w:sz w:val="6"/>
      </w:rPr>
    </w:pPr>
  </w:p>
  <w:p w:rsidR="00891F24" w:rsidRPr="0061713D" w:rsidRDefault="00327DEF" w:rsidP="001F404B">
    <w:pPr>
      <w:pStyle w:val="Sidfot"/>
      <w:tabs>
        <w:tab w:val="clear" w:pos="4536"/>
        <w:tab w:val="clear" w:pos="9072"/>
        <w:tab w:val="left" w:pos="2410"/>
        <w:tab w:val="left" w:pos="4111"/>
        <w:tab w:val="left" w:pos="6096"/>
        <w:tab w:val="left" w:pos="8222"/>
      </w:tabs>
      <w:ind w:left="-540" w:right="-567"/>
      <w:rPr>
        <w:rFonts w:ascii="Arial" w:hAnsi="Arial" w:cs="Arial"/>
      </w:rPr>
    </w:pPr>
    <w:r w:rsidRPr="0061713D">
      <w:rPr>
        <w:rFonts w:ascii="Arial" w:hAnsi="Arial" w:cs="Arial"/>
        <w:b/>
        <w:bCs/>
        <w:sz w:val="16"/>
      </w:rPr>
      <w:t>Hylte kommun</w:t>
    </w:r>
    <w:r w:rsidRPr="0061713D">
      <w:rPr>
        <w:rFonts w:ascii="Arial" w:hAnsi="Arial" w:cs="Arial"/>
        <w:b/>
        <w:bCs/>
        <w:sz w:val="16"/>
      </w:rPr>
      <w:tab/>
    </w:r>
    <w:r>
      <w:rPr>
        <w:rFonts w:ascii="Arial" w:hAnsi="Arial" w:cs="Arial"/>
        <w:sz w:val="16"/>
      </w:rPr>
      <w:t>Storgatan 8</w:t>
    </w:r>
    <w:r>
      <w:rPr>
        <w:rFonts w:ascii="Arial" w:hAnsi="Arial" w:cs="Arial"/>
        <w:sz w:val="16"/>
      </w:rPr>
      <w:tab/>
      <w:t>Tel 0345 - 180 00</w:t>
    </w:r>
    <w:r w:rsidRPr="0061713D">
      <w:rPr>
        <w:rFonts w:ascii="Arial" w:hAnsi="Arial" w:cs="Arial"/>
        <w:sz w:val="16"/>
      </w:rPr>
      <w:tab/>
      <w:t>kommunen@hylte.se</w:t>
    </w:r>
    <w:r w:rsidRPr="0061713D">
      <w:rPr>
        <w:rFonts w:ascii="Arial" w:hAnsi="Arial" w:cs="Arial"/>
        <w:sz w:val="16"/>
      </w:rPr>
      <w:tab/>
    </w:r>
    <w:r w:rsidRPr="000F72F8">
      <w:rPr>
        <w:rFonts w:ascii="Arial" w:hAnsi="Arial" w:cs="Arial"/>
        <w:b/>
        <w:sz w:val="16"/>
        <w:szCs w:val="16"/>
      </w:rPr>
      <w:t>Bankgiro 434 – 4354</w:t>
    </w:r>
    <w:r w:rsidRPr="0061713D">
      <w:rPr>
        <w:rFonts w:ascii="Arial" w:hAnsi="Arial" w:cs="Arial"/>
        <w:sz w:val="16"/>
      </w:rPr>
      <w:br/>
    </w:r>
    <w:r w:rsidRPr="0061713D">
      <w:rPr>
        <w:rFonts w:ascii="Arial" w:hAnsi="Arial" w:cs="Arial"/>
        <w:b/>
        <w:bCs/>
        <w:sz w:val="16"/>
      </w:rPr>
      <w:t xml:space="preserve">Arbets- och näringslivskontoret </w:t>
    </w:r>
    <w:r w:rsidRPr="0061713D">
      <w:rPr>
        <w:rFonts w:ascii="Arial" w:hAnsi="Arial" w:cs="Arial"/>
        <w:b/>
        <w:bCs/>
        <w:sz w:val="16"/>
      </w:rPr>
      <w:tab/>
    </w:r>
    <w:r w:rsidRPr="0061713D">
      <w:rPr>
        <w:rFonts w:ascii="Arial" w:hAnsi="Arial" w:cs="Arial"/>
        <w:sz w:val="16"/>
      </w:rPr>
      <w:t>31</w:t>
    </w:r>
    <w:r>
      <w:rPr>
        <w:rFonts w:ascii="Arial" w:hAnsi="Arial" w:cs="Arial"/>
        <w:sz w:val="16"/>
      </w:rPr>
      <w:t>4 80 Hyltebruk</w:t>
    </w:r>
    <w:r>
      <w:rPr>
        <w:rFonts w:ascii="Arial" w:hAnsi="Arial" w:cs="Arial"/>
        <w:sz w:val="16"/>
      </w:rPr>
      <w:tab/>
    </w:r>
    <w:r w:rsidRPr="0061713D">
      <w:rPr>
        <w:rFonts w:ascii="Arial" w:hAnsi="Arial" w:cs="Arial"/>
        <w:sz w:val="16"/>
      </w:rPr>
      <w:tab/>
      <w:t>www.hylte.se</w:t>
    </w:r>
    <w:r w:rsidRPr="0061713D">
      <w:rPr>
        <w:rFonts w:ascii="Arial" w:hAnsi="Arial" w:cs="Arial"/>
        <w:sz w:val="16"/>
      </w:rPr>
      <w:tab/>
    </w:r>
    <w:proofErr w:type="gramStart"/>
    <w:r>
      <w:rPr>
        <w:rFonts w:ascii="Arial" w:hAnsi="Arial" w:cs="Arial"/>
        <w:sz w:val="16"/>
        <w:szCs w:val="16"/>
      </w:rPr>
      <w:t>Plusgiro  10</w:t>
    </w:r>
    <w:proofErr w:type="gramEnd"/>
    <w:r>
      <w:rPr>
        <w:rFonts w:ascii="Arial" w:hAnsi="Arial" w:cs="Arial"/>
        <w:sz w:val="16"/>
        <w:szCs w:val="16"/>
      </w:rPr>
      <w:t xml:space="preserve"> 53 60 - 2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pPr>
      <w:pStyle w:val="Sidfot"/>
      <w:pBdr>
        <w:top w:val="single" w:sz="8" w:space="1" w:color="auto"/>
      </w:pBdr>
      <w:tabs>
        <w:tab w:val="clear" w:pos="4536"/>
        <w:tab w:val="clear" w:pos="9072"/>
        <w:tab w:val="left" w:pos="1440"/>
        <w:tab w:val="left" w:pos="3420"/>
        <w:tab w:val="left" w:pos="5760"/>
        <w:tab w:val="left" w:pos="7660"/>
      </w:tabs>
      <w:ind w:left="-540" w:right="-567"/>
      <w:rPr>
        <w:rFonts w:ascii="Frutiger 55 Roman" w:hAnsi="Frutiger 55 Roman"/>
        <w:b/>
        <w:bCs/>
        <w:sz w:val="6"/>
      </w:rPr>
    </w:pPr>
  </w:p>
  <w:p w:rsidR="00891F24" w:rsidRDefault="00327DEF">
    <w:pPr>
      <w:pStyle w:val="Sidfot"/>
      <w:tabs>
        <w:tab w:val="clear" w:pos="9072"/>
        <w:tab w:val="left" w:pos="2160"/>
        <w:tab w:val="left" w:pos="3960"/>
        <w:tab w:val="left" w:pos="5940"/>
        <w:tab w:val="right" w:pos="9540"/>
      </w:tabs>
      <w:ind w:left="-540" w:right="-567"/>
    </w:pPr>
    <w:r>
      <w:rPr>
        <w:rFonts w:ascii="Frutiger 45 Light" w:hAnsi="Frutiger 45 Light"/>
        <w:b/>
        <w:bCs/>
        <w:sz w:val="16"/>
      </w:rPr>
      <w:t>Hylte</w:t>
    </w:r>
    <w:r>
      <w:rPr>
        <w:rFonts w:ascii="Frutiger 45 Light" w:hAnsi="Frutiger 45 Light"/>
        <w:b/>
        <w:bCs/>
        <w:sz w:val="16"/>
      </w:rPr>
      <w:t xml:space="preserve"> kommun</w:t>
    </w:r>
    <w:r>
      <w:rPr>
        <w:rFonts w:ascii="Frutiger 45 Light" w:hAnsi="Frutiger 45 Light"/>
        <w:b/>
        <w:bCs/>
        <w:sz w:val="16"/>
      </w:rPr>
      <w:tab/>
    </w:r>
    <w:r>
      <w:rPr>
        <w:rFonts w:ascii="Frutiger 45 Light" w:hAnsi="Frutiger 45 Light"/>
        <w:sz w:val="16"/>
      </w:rPr>
      <w:t>Storgatan 8</w:t>
    </w:r>
    <w:r>
      <w:rPr>
        <w:rFonts w:ascii="Frutiger 45 Light" w:hAnsi="Frutiger 45 Light"/>
        <w:sz w:val="16"/>
      </w:rPr>
      <w:tab/>
      <w:t>Tfn 0345 - 180 00 vx</w:t>
    </w:r>
    <w:r>
      <w:rPr>
        <w:rFonts w:ascii="Frutiger 45 Light" w:hAnsi="Frutiger 45 Light"/>
        <w:sz w:val="16"/>
      </w:rPr>
      <w:tab/>
      <w:t>ank@hylte.se</w:t>
    </w:r>
    <w:r>
      <w:rPr>
        <w:rFonts w:ascii="Frutiger 45 Light" w:hAnsi="Frutiger 45 Light"/>
        <w:sz w:val="16"/>
      </w:rPr>
      <w:tab/>
      <w:t>Postgiro 10 53 60-2</w:t>
    </w:r>
    <w:r>
      <w:rPr>
        <w:rFonts w:ascii="Frutiger 45 Light" w:hAnsi="Frutiger 45 Light"/>
        <w:sz w:val="16"/>
      </w:rPr>
      <w:br/>
    </w:r>
    <w:r>
      <w:rPr>
        <w:rFonts w:ascii="Frutiger 45 Light" w:hAnsi="Frutiger 45 Light"/>
        <w:b/>
        <w:bCs/>
        <w:sz w:val="16"/>
      </w:rPr>
      <w:t>Arbets- och näringslivskontoret</w:t>
    </w:r>
    <w:r>
      <w:rPr>
        <w:rFonts w:ascii="Frutiger 45 Light" w:hAnsi="Frutiger 45 Light"/>
        <w:b/>
        <w:bCs/>
        <w:sz w:val="16"/>
      </w:rPr>
      <w:tab/>
    </w:r>
    <w:r>
      <w:rPr>
        <w:rFonts w:ascii="Frutiger 45 Light" w:hAnsi="Frutiger 45 Light"/>
        <w:sz w:val="16"/>
      </w:rPr>
      <w:t>314 80 Hyltebruk</w:t>
    </w:r>
    <w:r>
      <w:rPr>
        <w:rFonts w:ascii="Frutiger 45 Light" w:hAnsi="Frutiger 45 Light"/>
        <w:sz w:val="16"/>
      </w:rPr>
      <w:tab/>
      <w:t>Fax 0345 – 181 90</w:t>
    </w:r>
    <w:r>
      <w:rPr>
        <w:rFonts w:ascii="Frutiger 45 Light" w:hAnsi="Frutiger 45 Light"/>
        <w:sz w:val="16"/>
      </w:rPr>
      <w:tab/>
      <w:t>www.hylte.se</w:t>
    </w:r>
    <w:r>
      <w:rPr>
        <w:rFonts w:ascii="Frutiger 45 Light" w:hAnsi="Frutiger 45 Light"/>
        <w:sz w:val="16"/>
      </w:rPr>
      <w:tab/>
      <w:t>Bankgiro 434 - 4354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7DEF">
      <w:r>
        <w:separator/>
      </w:r>
    </w:p>
  </w:footnote>
  <w:footnote w:type="continuationSeparator" w:id="0">
    <w:p w:rsidR="00000000" w:rsidRDefault="0032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91F24" w:rsidRDefault="00327DEF">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rsidP="003B4E03">
    <w:pPr>
      <w:pStyle w:val="Sidhuvud"/>
      <w:tabs>
        <w:tab w:val="clear" w:pos="4536"/>
        <w:tab w:val="clear" w:pos="9072"/>
        <w:tab w:val="left" w:pos="6150"/>
      </w:tabs>
      <w:ind w:right="-108"/>
      <w:rPr>
        <w:rFonts w:ascii="Frutiger 55 Roman" w:hAnsi="Frutiger 55 Roman"/>
        <w:sz w:val="28"/>
      </w:rPr>
    </w:pPr>
    <w:r>
      <w:rPr>
        <w:noProof/>
      </w:rPr>
      <w:drawing>
        <wp:inline distT="0" distB="0" distL="0" distR="0">
          <wp:extent cx="2334993" cy="475200"/>
          <wp:effectExtent l="0" t="0" r="8255" b="1270"/>
          <wp:docPr id="2" name="Bildobjekt 2" descr="C:\Users\anla012\AppData\Local\Microsoft\Windows\Temporary Internet Files\Content.Word\hylte_Kultur_och_folkhalsokontoret_Sva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58932" name="Picture 1" descr="C:\Users\anla012\AppData\Local\Microsoft\Windows\Temporary Internet Files\Content.Word\hylte_Kultur_och_folkhalsokontoret_Svart.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4993" cy="475200"/>
                  </a:xfrm>
                  <a:prstGeom prst="rect">
                    <a:avLst/>
                  </a:prstGeom>
                  <a:noFill/>
                  <a:ln>
                    <a:noFill/>
                  </a:ln>
                </pic:spPr>
              </pic:pic>
            </a:graphicData>
          </a:graphic>
        </wp:inline>
      </w:drawing>
    </w:r>
    <w:r>
      <w:tab/>
    </w:r>
    <w:r>
      <w:rPr>
        <w:rFonts w:ascii="Frutiger 55 Roman" w:hAnsi="Frutiger 55 Roman"/>
        <w:sz w:val="28"/>
      </w:rPr>
      <w:t>YTTRANDE</w:t>
    </w:r>
  </w:p>
  <w:p w:rsidR="00891F24" w:rsidRDefault="00327DEF">
    <w:pPr>
      <w:pStyle w:val="Sidhuvud"/>
      <w:tabs>
        <w:tab w:val="clear" w:pos="4536"/>
        <w:tab w:val="clear" w:pos="9072"/>
        <w:tab w:val="left" w:pos="8640"/>
      </w:tabs>
      <w:spacing w:before="120"/>
      <w:ind w:right="-108"/>
      <w:jc w:val="right"/>
      <w:rPr>
        <w:rFonts w:ascii="Frutiger 45 Light" w:hAnsi="Frutiger 45 Light"/>
        <w:sz w:val="22"/>
        <w:szCs w:val="22"/>
      </w:rPr>
    </w:pPr>
    <w:r>
      <w:rPr>
        <w:rFonts w:ascii="Frutiger 45 Light" w:hAnsi="Frutiger 45 Light"/>
      </w:rPr>
      <w:tab/>
    </w: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2</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4</w:t>
    </w:r>
    <w:r>
      <w:rPr>
        <w:rFonts w:ascii="Frutiger 45 Light" w:hAnsi="Frutiger 45 Light"/>
        <w:sz w:val="22"/>
        <w:szCs w:val="22"/>
      </w:rPr>
      <w:fldChar w:fldCharType="end"/>
    </w:r>
    <w:r>
      <w:rPr>
        <w:rFonts w:ascii="Frutiger 45 Light" w:hAnsi="Frutiger 45 Light"/>
        <w:sz w:val="22"/>
        <w:szCs w:val="22"/>
      </w:rPr>
      <w:t>)</w:t>
    </w:r>
  </w:p>
  <w:p w:rsidR="00891F24" w:rsidRDefault="00327DEF">
    <w:pPr>
      <w:pStyle w:val="Sidhuvud"/>
      <w:tabs>
        <w:tab w:val="clear" w:pos="4536"/>
        <w:tab w:val="clear" w:pos="9072"/>
        <w:tab w:val="left" w:pos="8640"/>
      </w:tabs>
      <w:spacing w:before="120"/>
      <w:ind w:right="-108"/>
      <w:rPr>
        <w:rFonts w:ascii="Frutiger 45 Light" w:hAnsi="Frutiger 45 Light"/>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Pr="0061713D" w:rsidRDefault="00327DEF" w:rsidP="001F404B">
    <w:pPr>
      <w:pStyle w:val="Sidhuvud"/>
      <w:tabs>
        <w:tab w:val="clear" w:pos="4536"/>
        <w:tab w:val="clear" w:pos="9072"/>
        <w:tab w:val="left" w:pos="6150"/>
      </w:tabs>
      <w:ind w:right="-108"/>
      <w:rPr>
        <w:rFonts w:ascii="Arial" w:hAnsi="Arial" w:cs="Arial"/>
        <w:sz w:val="28"/>
      </w:rPr>
    </w:pPr>
    <w:r>
      <w:rPr>
        <w:noProof/>
      </w:rPr>
      <w:drawing>
        <wp:inline distT="0" distB="0" distL="0" distR="0">
          <wp:extent cx="2334993" cy="475200"/>
          <wp:effectExtent l="0" t="0" r="8255" b="1270"/>
          <wp:docPr id="1" name="Bildobjekt 1" descr="C:\Users\anla012\AppData\Local\Microsoft\Windows\Temporary Internet Files\Content.Word\hylte_Kultur_och_folkhalsokontoret_Sva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372403" name="Picture 1" descr="C:\Users\anla012\AppData\Local\Microsoft\Windows\Temporary Internet Files\Content.Word\hylte_Kultur_och_folkhalsokontoret_Svart.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4993" cy="475200"/>
                  </a:xfrm>
                  <a:prstGeom prst="rect">
                    <a:avLst/>
                  </a:prstGeom>
                  <a:noFill/>
                  <a:ln>
                    <a:noFill/>
                  </a:ln>
                </pic:spPr>
              </pic:pic>
            </a:graphicData>
          </a:graphic>
        </wp:inline>
      </w:drawing>
    </w:r>
    <w:r>
      <w:tab/>
    </w:r>
    <w:r w:rsidRPr="0061713D">
      <w:rPr>
        <w:rFonts w:ascii="Arial" w:hAnsi="Arial" w:cs="Arial"/>
        <w:sz w:val="28"/>
      </w:rPr>
      <w:t>YTTRANDE</w:t>
    </w:r>
  </w:p>
  <w:p w:rsidR="00891F24" w:rsidRPr="0061713D" w:rsidRDefault="00327DEF">
    <w:pPr>
      <w:pStyle w:val="Sidhuvud"/>
      <w:tabs>
        <w:tab w:val="clear" w:pos="4536"/>
        <w:tab w:val="clear" w:pos="9072"/>
        <w:tab w:val="left" w:pos="8820"/>
      </w:tabs>
      <w:spacing w:before="120"/>
      <w:ind w:right="-110"/>
      <w:jc w:val="right"/>
      <w:rPr>
        <w:rFonts w:ascii="Arial" w:hAnsi="Arial" w:cs="Arial"/>
        <w:sz w:val="22"/>
        <w:szCs w:val="22"/>
      </w:rPr>
    </w:pPr>
    <w:r w:rsidRPr="0061713D">
      <w:rPr>
        <w:rFonts w:ascii="Arial" w:hAnsi="Arial" w:cs="Arial"/>
        <w:sz w:val="22"/>
        <w:szCs w:val="22"/>
      </w:rPr>
      <w:fldChar w:fldCharType="begin"/>
    </w:r>
    <w:r w:rsidRPr="0061713D">
      <w:rPr>
        <w:rFonts w:ascii="Arial" w:hAnsi="Arial" w:cs="Arial"/>
        <w:sz w:val="22"/>
        <w:szCs w:val="22"/>
      </w:rPr>
      <w:instrText xml:space="preserve"> PAGE </w:instrText>
    </w:r>
    <w:r w:rsidRPr="0061713D">
      <w:rPr>
        <w:rFonts w:ascii="Arial" w:hAnsi="Arial" w:cs="Arial"/>
        <w:sz w:val="22"/>
        <w:szCs w:val="22"/>
      </w:rPr>
      <w:fldChar w:fldCharType="separate"/>
    </w:r>
    <w:r w:rsidR="00A00EBC">
      <w:rPr>
        <w:rFonts w:ascii="Arial" w:hAnsi="Arial" w:cs="Arial"/>
        <w:noProof/>
        <w:sz w:val="22"/>
        <w:szCs w:val="22"/>
      </w:rPr>
      <w:t>1</w:t>
    </w:r>
    <w:r w:rsidRPr="0061713D">
      <w:rPr>
        <w:rFonts w:ascii="Arial" w:hAnsi="Arial" w:cs="Arial"/>
        <w:sz w:val="22"/>
        <w:szCs w:val="22"/>
      </w:rPr>
      <w:fldChar w:fldCharType="end"/>
    </w:r>
    <w:r w:rsidRPr="0061713D">
      <w:rPr>
        <w:rFonts w:ascii="Arial" w:hAnsi="Arial" w:cs="Arial"/>
        <w:sz w:val="22"/>
        <w:szCs w:val="22"/>
      </w:rPr>
      <w:t xml:space="preserve"> (</w:t>
    </w:r>
    <w:r w:rsidRPr="0061713D">
      <w:rPr>
        <w:rFonts w:ascii="Arial" w:hAnsi="Arial" w:cs="Arial"/>
        <w:sz w:val="22"/>
        <w:szCs w:val="22"/>
      </w:rPr>
      <w:fldChar w:fldCharType="begin"/>
    </w:r>
    <w:r w:rsidRPr="0061713D">
      <w:rPr>
        <w:rFonts w:ascii="Arial" w:hAnsi="Arial" w:cs="Arial"/>
        <w:sz w:val="22"/>
        <w:szCs w:val="22"/>
      </w:rPr>
      <w:instrText xml:space="preserve"> NUMPAGES </w:instrText>
    </w:r>
    <w:r w:rsidRPr="0061713D">
      <w:rPr>
        <w:rFonts w:ascii="Arial" w:hAnsi="Arial" w:cs="Arial"/>
        <w:sz w:val="22"/>
        <w:szCs w:val="22"/>
      </w:rPr>
      <w:fldChar w:fldCharType="separate"/>
    </w:r>
    <w:r w:rsidR="00A00EBC">
      <w:rPr>
        <w:rFonts w:ascii="Arial" w:hAnsi="Arial" w:cs="Arial"/>
        <w:noProof/>
        <w:sz w:val="22"/>
        <w:szCs w:val="22"/>
      </w:rPr>
      <w:t>4</w:t>
    </w:r>
    <w:r w:rsidRPr="0061713D">
      <w:rPr>
        <w:rFonts w:ascii="Arial" w:hAnsi="Arial" w:cs="Arial"/>
        <w:sz w:val="22"/>
        <w:szCs w:val="22"/>
      </w:rPr>
      <w:fldChar w:fldCharType="end"/>
    </w:r>
    <w:r w:rsidRPr="0061713D">
      <w:rPr>
        <w:rFonts w:ascii="Arial" w:hAnsi="Arial" w:cs="Arial"/>
        <w:sz w:val="22"/>
        <w:szCs w:val="22"/>
      </w:rPr>
      <w:t>)</w:t>
    </w:r>
  </w:p>
  <w:p w:rsidR="00891F24" w:rsidRDefault="00327DEF">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91F24" w:rsidRDefault="00327DEF">
    <w:pPr>
      <w:pStyle w:val="Sidhuvud"/>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pPr>
      <w:pStyle w:val="Sidhuvud"/>
      <w:tabs>
        <w:tab w:val="clear" w:pos="4536"/>
        <w:tab w:val="clear" w:pos="9072"/>
        <w:tab w:val="left" w:pos="6150"/>
      </w:tabs>
      <w:ind w:right="-108"/>
      <w:jc w:val="right"/>
      <w:rPr>
        <w:rFonts w:ascii="Frutiger 55 Roman" w:hAnsi="Frutiger 55 Roman"/>
        <w:sz w:val="28"/>
      </w:rPr>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2524125" cy="466725"/>
          <wp:effectExtent l="0" t="0" r="9525" b="9525"/>
          <wp:wrapNone/>
          <wp:docPr id="7" name="Bild 7" descr="hylte_arbnäk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490159" name="Picture 7" descr="hylte_arbnäko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4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Frutiger 55 Roman" w:hAnsi="Frutiger 55 Roman"/>
        <w:sz w:val="28"/>
      </w:rPr>
      <w:t>YTTRANDE</w:t>
    </w:r>
  </w:p>
  <w:p w:rsidR="00891F24" w:rsidRDefault="00327DEF">
    <w:pPr>
      <w:pStyle w:val="Sidhuvud"/>
      <w:tabs>
        <w:tab w:val="clear" w:pos="4536"/>
        <w:tab w:val="clear" w:pos="9072"/>
        <w:tab w:val="left" w:pos="8640"/>
      </w:tabs>
      <w:spacing w:before="120"/>
      <w:ind w:right="-108"/>
      <w:jc w:val="right"/>
      <w:rPr>
        <w:rFonts w:ascii="Frutiger 45 Light" w:hAnsi="Frutiger 45 Light"/>
        <w:sz w:val="22"/>
        <w:szCs w:val="22"/>
      </w:rPr>
    </w:pPr>
    <w:r>
      <w:rPr>
        <w:rFonts w:ascii="Frutiger 45 Light" w:hAnsi="Frutiger 45 Light"/>
      </w:rPr>
      <w:tab/>
    </w: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2</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2</w:t>
    </w:r>
    <w:r>
      <w:rPr>
        <w:rFonts w:ascii="Frutiger 45 Light" w:hAnsi="Frutiger 45 Light"/>
        <w:sz w:val="22"/>
        <w:szCs w:val="22"/>
      </w:rPr>
      <w:fldChar w:fldCharType="end"/>
    </w:r>
    <w:r>
      <w:rPr>
        <w:rFonts w:ascii="Frutiger 45 Light" w:hAnsi="Frutiger 45 Light"/>
        <w:sz w:val="22"/>
        <w:szCs w:val="22"/>
      </w:rPr>
      <w:t>)</w:t>
    </w:r>
  </w:p>
  <w:p w:rsidR="00891F24" w:rsidRDefault="00327DEF">
    <w:pPr>
      <w:pStyle w:val="Sidhuvud"/>
      <w:tabs>
        <w:tab w:val="clear" w:pos="4536"/>
        <w:tab w:val="clear" w:pos="9072"/>
        <w:tab w:val="left" w:pos="8640"/>
      </w:tabs>
      <w:spacing w:before="120"/>
      <w:ind w:right="-108"/>
      <w:rPr>
        <w:rFonts w:ascii="Frutiger 45 Light" w:hAnsi="Frutiger 45 Light"/>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24" w:rsidRDefault="00327DEF">
    <w:pPr>
      <w:pStyle w:val="Sidhuvud"/>
      <w:tabs>
        <w:tab w:val="clear" w:pos="4536"/>
        <w:tab w:val="clear" w:pos="9072"/>
        <w:tab w:val="left" w:pos="6150"/>
      </w:tabs>
      <w:ind w:right="-108"/>
      <w:jc w:val="right"/>
      <w:rPr>
        <w:rFonts w:ascii="Frutiger 55 Roman" w:hAnsi="Frutiger 55 Roman"/>
        <w:sz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2524125" cy="466725"/>
          <wp:effectExtent l="0" t="0" r="9525" b="9525"/>
          <wp:wrapNone/>
          <wp:docPr id="6" name="Bild 6" descr="hylte_arbnäk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041735" name="Picture 6" descr="hylte_arbnäko_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4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Frutiger 55 Roman" w:hAnsi="Frutiger 55 Roman"/>
        <w:sz w:val="28"/>
      </w:rPr>
      <w:t>YTTRANDE</w:t>
    </w:r>
  </w:p>
  <w:p w:rsidR="00891F24" w:rsidRDefault="00327DEF">
    <w:pPr>
      <w:pStyle w:val="Sidhuvud"/>
      <w:tabs>
        <w:tab w:val="clear" w:pos="4536"/>
        <w:tab w:val="clear" w:pos="9072"/>
        <w:tab w:val="left" w:pos="8820"/>
      </w:tabs>
      <w:spacing w:before="120"/>
      <w:ind w:right="-110"/>
      <w:jc w:val="right"/>
      <w:rPr>
        <w:rFonts w:ascii="Frutiger 45 Light" w:hAnsi="Frutiger 45 Light"/>
        <w:sz w:val="22"/>
        <w:szCs w:val="22"/>
      </w:rPr>
    </w:pPr>
    <w:r>
      <w:rPr>
        <w:rFonts w:ascii="Frutiger 45 Light" w:hAnsi="Frutiger 45 Light"/>
        <w:sz w:val="22"/>
        <w:szCs w:val="22"/>
      </w:rPr>
      <w:fldChar w:fldCharType="begin"/>
    </w:r>
    <w:r>
      <w:rPr>
        <w:rFonts w:ascii="Frutiger 45 Light" w:hAnsi="Frutiger 45 Light"/>
        <w:sz w:val="22"/>
        <w:szCs w:val="22"/>
      </w:rPr>
      <w:instrText xml:space="preserve"> PAGE </w:instrText>
    </w:r>
    <w:r>
      <w:rPr>
        <w:rFonts w:ascii="Frutiger 45 Light" w:hAnsi="Frutiger 45 Light"/>
        <w:sz w:val="22"/>
        <w:szCs w:val="22"/>
      </w:rPr>
      <w:fldChar w:fldCharType="separate"/>
    </w:r>
    <w:r>
      <w:rPr>
        <w:rFonts w:ascii="Frutiger 45 Light" w:hAnsi="Frutiger 45 Light"/>
        <w:noProof/>
        <w:sz w:val="22"/>
        <w:szCs w:val="22"/>
      </w:rPr>
      <w:t>4</w:t>
    </w:r>
    <w:r>
      <w:rPr>
        <w:rFonts w:ascii="Frutiger 45 Light" w:hAnsi="Frutiger 45 Light"/>
        <w:sz w:val="22"/>
        <w:szCs w:val="22"/>
      </w:rPr>
      <w:fldChar w:fldCharType="end"/>
    </w:r>
    <w:r>
      <w:rPr>
        <w:rFonts w:ascii="Frutiger 45 Light" w:hAnsi="Frutiger 45 Light"/>
        <w:sz w:val="22"/>
        <w:szCs w:val="22"/>
      </w:rPr>
      <w:t xml:space="preserve"> (</w:t>
    </w:r>
    <w:r>
      <w:rPr>
        <w:rFonts w:ascii="Frutiger 45 Light" w:hAnsi="Frutiger 45 Light"/>
        <w:sz w:val="22"/>
        <w:szCs w:val="22"/>
      </w:rPr>
      <w:fldChar w:fldCharType="begin"/>
    </w:r>
    <w:r>
      <w:rPr>
        <w:rFonts w:ascii="Frutiger 45 Light" w:hAnsi="Frutiger 45 Light"/>
        <w:sz w:val="22"/>
        <w:szCs w:val="22"/>
      </w:rPr>
      <w:instrText xml:space="preserve"> NUMPAGES </w:instrText>
    </w:r>
    <w:r>
      <w:rPr>
        <w:rFonts w:ascii="Frutiger 45 Light" w:hAnsi="Frutiger 45 Light"/>
        <w:sz w:val="22"/>
        <w:szCs w:val="22"/>
      </w:rPr>
      <w:fldChar w:fldCharType="separate"/>
    </w:r>
    <w:r>
      <w:rPr>
        <w:rFonts w:ascii="Frutiger 45 Light" w:hAnsi="Frutiger 45 Light"/>
        <w:noProof/>
        <w:sz w:val="22"/>
        <w:szCs w:val="22"/>
      </w:rPr>
      <w:t>4</w:t>
    </w:r>
    <w:r>
      <w:rPr>
        <w:rFonts w:ascii="Frutiger 45 Light" w:hAnsi="Frutiger 45 Light"/>
        <w:sz w:val="22"/>
        <w:szCs w:val="22"/>
      </w:rPr>
      <w:fldChar w:fldCharType="end"/>
    </w:r>
    <w:r>
      <w:rPr>
        <w:rFonts w:ascii="Frutiger 45 Light" w:hAnsi="Frutiger 45 Light"/>
        <w:sz w:val="22"/>
        <w:szCs w:val="22"/>
      </w:rPr>
      <w:t>)</w:t>
    </w:r>
  </w:p>
  <w:p w:rsidR="00891F24" w:rsidRDefault="00327DE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64C"/>
    <w:multiLevelType w:val="hybridMultilevel"/>
    <w:tmpl w:val="754C5778"/>
    <w:lvl w:ilvl="0" w:tplc="CFD019C4">
      <w:start w:val="1"/>
      <w:numFmt w:val="decimal"/>
      <w:lvlText w:val="%1."/>
      <w:lvlJc w:val="left"/>
      <w:pPr>
        <w:ind w:left="1440" w:hanging="360"/>
      </w:pPr>
    </w:lvl>
    <w:lvl w:ilvl="1" w:tplc="BFD278B2" w:tentative="1">
      <w:start w:val="1"/>
      <w:numFmt w:val="lowerLetter"/>
      <w:lvlText w:val="%2."/>
      <w:lvlJc w:val="left"/>
      <w:pPr>
        <w:ind w:left="2160" w:hanging="360"/>
      </w:pPr>
    </w:lvl>
    <w:lvl w:ilvl="2" w:tplc="A2DED160" w:tentative="1">
      <w:start w:val="1"/>
      <w:numFmt w:val="lowerRoman"/>
      <w:lvlText w:val="%3."/>
      <w:lvlJc w:val="right"/>
      <w:pPr>
        <w:ind w:left="2880" w:hanging="180"/>
      </w:pPr>
    </w:lvl>
    <w:lvl w:ilvl="3" w:tplc="049632F8" w:tentative="1">
      <w:start w:val="1"/>
      <w:numFmt w:val="decimal"/>
      <w:lvlText w:val="%4."/>
      <w:lvlJc w:val="left"/>
      <w:pPr>
        <w:ind w:left="3600" w:hanging="360"/>
      </w:pPr>
    </w:lvl>
    <w:lvl w:ilvl="4" w:tplc="D1DED49E" w:tentative="1">
      <w:start w:val="1"/>
      <w:numFmt w:val="lowerLetter"/>
      <w:lvlText w:val="%5."/>
      <w:lvlJc w:val="left"/>
      <w:pPr>
        <w:ind w:left="4320" w:hanging="360"/>
      </w:pPr>
    </w:lvl>
    <w:lvl w:ilvl="5" w:tplc="288621D2" w:tentative="1">
      <w:start w:val="1"/>
      <w:numFmt w:val="lowerRoman"/>
      <w:lvlText w:val="%6."/>
      <w:lvlJc w:val="right"/>
      <w:pPr>
        <w:ind w:left="5040" w:hanging="180"/>
      </w:pPr>
    </w:lvl>
    <w:lvl w:ilvl="6" w:tplc="01C2B11C" w:tentative="1">
      <w:start w:val="1"/>
      <w:numFmt w:val="decimal"/>
      <w:lvlText w:val="%7."/>
      <w:lvlJc w:val="left"/>
      <w:pPr>
        <w:ind w:left="5760" w:hanging="360"/>
      </w:pPr>
    </w:lvl>
    <w:lvl w:ilvl="7" w:tplc="0016A75C" w:tentative="1">
      <w:start w:val="1"/>
      <w:numFmt w:val="lowerLetter"/>
      <w:lvlText w:val="%8."/>
      <w:lvlJc w:val="left"/>
      <w:pPr>
        <w:ind w:left="6480" w:hanging="360"/>
      </w:pPr>
    </w:lvl>
    <w:lvl w:ilvl="8" w:tplc="F27C3B1E" w:tentative="1">
      <w:start w:val="1"/>
      <w:numFmt w:val="lowerRoman"/>
      <w:lvlText w:val="%9."/>
      <w:lvlJc w:val="right"/>
      <w:pPr>
        <w:ind w:left="7200" w:hanging="180"/>
      </w:pPr>
    </w:lvl>
  </w:abstractNum>
  <w:abstractNum w:abstractNumId="1">
    <w:nsid w:val="226C4791"/>
    <w:multiLevelType w:val="hybridMultilevel"/>
    <w:tmpl w:val="5D8657AE"/>
    <w:lvl w:ilvl="0" w:tplc="E3909BDC">
      <w:start w:val="1"/>
      <w:numFmt w:val="decimal"/>
      <w:lvlText w:val="%1)"/>
      <w:lvlJc w:val="left"/>
      <w:pPr>
        <w:ind w:left="720" w:hanging="360"/>
      </w:pPr>
    </w:lvl>
    <w:lvl w:ilvl="1" w:tplc="CC6862F4" w:tentative="1">
      <w:start w:val="1"/>
      <w:numFmt w:val="lowerLetter"/>
      <w:lvlText w:val="%2."/>
      <w:lvlJc w:val="left"/>
      <w:pPr>
        <w:ind w:left="1440" w:hanging="360"/>
      </w:pPr>
    </w:lvl>
    <w:lvl w:ilvl="2" w:tplc="9ABA5A76" w:tentative="1">
      <w:start w:val="1"/>
      <w:numFmt w:val="lowerRoman"/>
      <w:lvlText w:val="%3."/>
      <w:lvlJc w:val="right"/>
      <w:pPr>
        <w:ind w:left="2160" w:hanging="180"/>
      </w:pPr>
    </w:lvl>
    <w:lvl w:ilvl="3" w:tplc="DD04A1D8" w:tentative="1">
      <w:start w:val="1"/>
      <w:numFmt w:val="decimal"/>
      <w:lvlText w:val="%4."/>
      <w:lvlJc w:val="left"/>
      <w:pPr>
        <w:ind w:left="2880" w:hanging="360"/>
      </w:pPr>
    </w:lvl>
    <w:lvl w:ilvl="4" w:tplc="84AC3BFC" w:tentative="1">
      <w:start w:val="1"/>
      <w:numFmt w:val="lowerLetter"/>
      <w:lvlText w:val="%5."/>
      <w:lvlJc w:val="left"/>
      <w:pPr>
        <w:ind w:left="3600" w:hanging="360"/>
      </w:pPr>
    </w:lvl>
    <w:lvl w:ilvl="5" w:tplc="A8240172" w:tentative="1">
      <w:start w:val="1"/>
      <w:numFmt w:val="lowerRoman"/>
      <w:lvlText w:val="%6."/>
      <w:lvlJc w:val="right"/>
      <w:pPr>
        <w:ind w:left="4320" w:hanging="180"/>
      </w:pPr>
    </w:lvl>
    <w:lvl w:ilvl="6" w:tplc="AE86CCF8" w:tentative="1">
      <w:start w:val="1"/>
      <w:numFmt w:val="decimal"/>
      <w:lvlText w:val="%7."/>
      <w:lvlJc w:val="left"/>
      <w:pPr>
        <w:ind w:left="5040" w:hanging="360"/>
      </w:pPr>
    </w:lvl>
    <w:lvl w:ilvl="7" w:tplc="D13C6ACC" w:tentative="1">
      <w:start w:val="1"/>
      <w:numFmt w:val="lowerLetter"/>
      <w:lvlText w:val="%8."/>
      <w:lvlJc w:val="left"/>
      <w:pPr>
        <w:ind w:left="5760" w:hanging="360"/>
      </w:pPr>
    </w:lvl>
    <w:lvl w:ilvl="8" w:tplc="79808858" w:tentative="1">
      <w:start w:val="1"/>
      <w:numFmt w:val="lowerRoman"/>
      <w:lvlText w:val="%9."/>
      <w:lvlJc w:val="right"/>
      <w:pPr>
        <w:ind w:left="6480" w:hanging="180"/>
      </w:pPr>
    </w:lvl>
  </w:abstractNum>
  <w:abstractNum w:abstractNumId="2">
    <w:nsid w:val="3D6472AE"/>
    <w:multiLevelType w:val="hybridMultilevel"/>
    <w:tmpl w:val="9A0A0584"/>
    <w:lvl w:ilvl="0" w:tplc="0B6EF362">
      <w:start w:val="1"/>
      <w:numFmt w:val="decimal"/>
      <w:lvlText w:val="%1)"/>
      <w:lvlJc w:val="left"/>
      <w:pPr>
        <w:ind w:left="720" w:hanging="360"/>
      </w:pPr>
    </w:lvl>
    <w:lvl w:ilvl="1" w:tplc="BA3AC26C" w:tentative="1">
      <w:start w:val="1"/>
      <w:numFmt w:val="lowerLetter"/>
      <w:lvlText w:val="%2."/>
      <w:lvlJc w:val="left"/>
      <w:pPr>
        <w:ind w:left="1440" w:hanging="360"/>
      </w:pPr>
    </w:lvl>
    <w:lvl w:ilvl="2" w:tplc="6096DF14" w:tentative="1">
      <w:start w:val="1"/>
      <w:numFmt w:val="lowerRoman"/>
      <w:lvlText w:val="%3."/>
      <w:lvlJc w:val="right"/>
      <w:pPr>
        <w:ind w:left="2160" w:hanging="180"/>
      </w:pPr>
    </w:lvl>
    <w:lvl w:ilvl="3" w:tplc="C6BA5518" w:tentative="1">
      <w:start w:val="1"/>
      <w:numFmt w:val="decimal"/>
      <w:lvlText w:val="%4."/>
      <w:lvlJc w:val="left"/>
      <w:pPr>
        <w:ind w:left="2880" w:hanging="360"/>
      </w:pPr>
    </w:lvl>
    <w:lvl w:ilvl="4" w:tplc="150CDDF4" w:tentative="1">
      <w:start w:val="1"/>
      <w:numFmt w:val="lowerLetter"/>
      <w:lvlText w:val="%5."/>
      <w:lvlJc w:val="left"/>
      <w:pPr>
        <w:ind w:left="3600" w:hanging="360"/>
      </w:pPr>
    </w:lvl>
    <w:lvl w:ilvl="5" w:tplc="58AC3D1A" w:tentative="1">
      <w:start w:val="1"/>
      <w:numFmt w:val="lowerRoman"/>
      <w:lvlText w:val="%6."/>
      <w:lvlJc w:val="right"/>
      <w:pPr>
        <w:ind w:left="4320" w:hanging="180"/>
      </w:pPr>
    </w:lvl>
    <w:lvl w:ilvl="6" w:tplc="8CAE4FA2" w:tentative="1">
      <w:start w:val="1"/>
      <w:numFmt w:val="decimal"/>
      <w:lvlText w:val="%7."/>
      <w:lvlJc w:val="left"/>
      <w:pPr>
        <w:ind w:left="5040" w:hanging="360"/>
      </w:pPr>
    </w:lvl>
    <w:lvl w:ilvl="7" w:tplc="50403714" w:tentative="1">
      <w:start w:val="1"/>
      <w:numFmt w:val="lowerLetter"/>
      <w:lvlText w:val="%8."/>
      <w:lvlJc w:val="left"/>
      <w:pPr>
        <w:ind w:left="5760" w:hanging="360"/>
      </w:pPr>
    </w:lvl>
    <w:lvl w:ilvl="8" w:tplc="799CBE52" w:tentative="1">
      <w:start w:val="1"/>
      <w:numFmt w:val="lowerRoman"/>
      <w:lvlText w:val="%9."/>
      <w:lvlJc w:val="right"/>
      <w:pPr>
        <w:ind w:left="6480" w:hanging="180"/>
      </w:pPr>
    </w:lvl>
  </w:abstractNum>
  <w:abstractNum w:abstractNumId="3">
    <w:nsid w:val="43B06F4D"/>
    <w:multiLevelType w:val="hybridMultilevel"/>
    <w:tmpl w:val="3300F5B2"/>
    <w:lvl w:ilvl="0" w:tplc="9E2EBD08">
      <w:start w:val="1"/>
      <w:numFmt w:val="decimal"/>
      <w:lvlText w:val="%1."/>
      <w:lvlJc w:val="left"/>
      <w:pPr>
        <w:ind w:left="720" w:hanging="360"/>
      </w:pPr>
    </w:lvl>
    <w:lvl w:ilvl="1" w:tplc="60BC9980" w:tentative="1">
      <w:start w:val="1"/>
      <w:numFmt w:val="lowerLetter"/>
      <w:lvlText w:val="%2."/>
      <w:lvlJc w:val="left"/>
      <w:pPr>
        <w:ind w:left="1440" w:hanging="360"/>
      </w:pPr>
    </w:lvl>
    <w:lvl w:ilvl="2" w:tplc="4A0C0F26" w:tentative="1">
      <w:start w:val="1"/>
      <w:numFmt w:val="lowerRoman"/>
      <w:lvlText w:val="%3."/>
      <w:lvlJc w:val="right"/>
      <w:pPr>
        <w:ind w:left="2160" w:hanging="180"/>
      </w:pPr>
    </w:lvl>
    <w:lvl w:ilvl="3" w:tplc="60F2BAF2" w:tentative="1">
      <w:start w:val="1"/>
      <w:numFmt w:val="decimal"/>
      <w:lvlText w:val="%4."/>
      <w:lvlJc w:val="left"/>
      <w:pPr>
        <w:ind w:left="2880" w:hanging="360"/>
      </w:pPr>
    </w:lvl>
    <w:lvl w:ilvl="4" w:tplc="57CEF1D4" w:tentative="1">
      <w:start w:val="1"/>
      <w:numFmt w:val="lowerLetter"/>
      <w:lvlText w:val="%5."/>
      <w:lvlJc w:val="left"/>
      <w:pPr>
        <w:ind w:left="3600" w:hanging="360"/>
      </w:pPr>
    </w:lvl>
    <w:lvl w:ilvl="5" w:tplc="0E5E95E6" w:tentative="1">
      <w:start w:val="1"/>
      <w:numFmt w:val="lowerRoman"/>
      <w:lvlText w:val="%6."/>
      <w:lvlJc w:val="right"/>
      <w:pPr>
        <w:ind w:left="4320" w:hanging="180"/>
      </w:pPr>
    </w:lvl>
    <w:lvl w:ilvl="6" w:tplc="2A8A5F10" w:tentative="1">
      <w:start w:val="1"/>
      <w:numFmt w:val="decimal"/>
      <w:lvlText w:val="%7."/>
      <w:lvlJc w:val="left"/>
      <w:pPr>
        <w:ind w:left="5040" w:hanging="360"/>
      </w:pPr>
    </w:lvl>
    <w:lvl w:ilvl="7" w:tplc="80FE145C" w:tentative="1">
      <w:start w:val="1"/>
      <w:numFmt w:val="lowerLetter"/>
      <w:lvlText w:val="%8."/>
      <w:lvlJc w:val="left"/>
      <w:pPr>
        <w:ind w:left="5760" w:hanging="360"/>
      </w:pPr>
    </w:lvl>
    <w:lvl w:ilvl="8" w:tplc="83D60792"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73"/>
    <w:rsid w:val="00031F73"/>
    <w:rsid w:val="00327DEF"/>
    <w:rsid w:val="00A00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Frutiger 55 Roman" w:hAnsi="Frutiger 55 Roman"/>
      <w:sz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character" w:styleId="Stark">
    <w:name w:val="Strong"/>
    <w:qFormat/>
    <w:rPr>
      <w:b/>
      <w:bCs/>
    </w:rPr>
  </w:style>
  <w:style w:type="character" w:styleId="Hyperlnk">
    <w:name w:val="Hyperlink"/>
    <w:rPr>
      <w:color w:val="0000FF"/>
      <w:u w:val="single"/>
    </w:rPr>
  </w:style>
  <w:style w:type="paragraph" w:styleId="Ballongtext">
    <w:name w:val="Balloon Text"/>
    <w:basedOn w:val="Normal"/>
    <w:semiHidden/>
    <w:rPr>
      <w:rFonts w:ascii="Tahoma" w:hAnsi="Tahoma" w:cs="Tahoma"/>
      <w:sz w:val="16"/>
      <w:szCs w:val="16"/>
    </w:rPr>
  </w:style>
  <w:style w:type="paragraph" w:styleId="Liststycke">
    <w:name w:val="List Paragraph"/>
    <w:basedOn w:val="Normal"/>
    <w:uiPriority w:val="34"/>
    <w:qFormat/>
    <w:rsid w:val="0003128F"/>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Frutiger 55 Roman" w:hAnsi="Frutiger 55 Roman"/>
      <w:sz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character" w:styleId="Stark">
    <w:name w:val="Strong"/>
    <w:qFormat/>
    <w:rPr>
      <w:b/>
      <w:bCs/>
    </w:rPr>
  </w:style>
  <w:style w:type="character" w:styleId="Hyperlnk">
    <w:name w:val="Hyperlink"/>
    <w:rPr>
      <w:color w:val="0000FF"/>
      <w:u w:val="single"/>
    </w:rPr>
  </w:style>
  <w:style w:type="paragraph" w:styleId="Ballongtext">
    <w:name w:val="Balloon Text"/>
    <w:basedOn w:val="Normal"/>
    <w:semiHidden/>
    <w:rPr>
      <w:rFonts w:ascii="Tahoma" w:hAnsi="Tahoma" w:cs="Tahoma"/>
      <w:sz w:val="16"/>
      <w:szCs w:val="16"/>
    </w:rPr>
  </w:style>
  <w:style w:type="paragraph" w:styleId="Liststycke">
    <w:name w:val="List Paragraph"/>
    <w:basedOn w:val="Normal"/>
    <w:uiPriority w:val="34"/>
    <w:qFormat/>
    <w:rsid w:val="0003128F"/>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n\Skrivbord\Mallar\ANK\Yttrandemall%20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Yttrandemall ANK</Template>
  <TotalTime>1</TotalTime>
  <Pages>4</Pages>
  <Words>1173</Words>
  <Characters>7605</Characters>
  <Application>Microsoft Office Word</Application>
  <DocSecurity>8</DocSecurity>
  <Lines>63</Lines>
  <Paragraphs>17</Paragraphs>
  <ScaleCrop>false</ScaleCrop>
  <HeadingPairs>
    <vt:vector size="2" baseType="variant">
      <vt:variant>
        <vt:lpstr>Rubrik</vt:lpstr>
      </vt:variant>
      <vt:variant>
        <vt:i4>1</vt:i4>
      </vt:variant>
    </vt:vector>
  </HeadingPairs>
  <TitlesOfParts>
    <vt:vector size="1" baseType="lpstr">
      <vt:lpstr>Arbets- och näringslivskontoret</vt:lpstr>
    </vt:vector>
  </TitlesOfParts>
  <Company>Hylte Kommun</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 och näringslivskontoret</dc:title>
  <dc:creator>kjn</dc:creator>
  <cp:lastModifiedBy>Erik Wikström</cp:lastModifiedBy>
  <cp:revision>2</cp:revision>
  <cp:lastPrinted>2006-12-28T19:04:00Z</cp:lastPrinted>
  <dcterms:created xsi:type="dcterms:W3CDTF">2020-10-23T13:11:00Z</dcterms:created>
  <dcterms:modified xsi:type="dcterms:W3CDTF">2020-10-23T13:11:00Z</dcterms:modified>
</cp:coreProperties>
</file>

<file path=docProps/custom.xml><?xml version="1.0" encoding="utf-8"?>
<Properties xmlns="http://schemas.openxmlformats.org/officeDocument/2006/custom-properties" xmlns:vt="http://schemas.openxmlformats.org/officeDocument/2006/docPropsVTypes"/>
</file>