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E4" w:rsidRDefault="009B7C61" w:rsidP="003E7406">
      <w:pPr>
        <w:pStyle w:val="Brdtext"/>
        <w:tabs>
          <w:tab w:val="left" w:pos="6240"/>
        </w:tabs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Tjänsteskrivelse</w:t>
      </w:r>
    </w:p>
    <w:p w:rsidR="008B37CC" w:rsidRDefault="009B7C61" w:rsidP="003E7406">
      <w:pPr>
        <w:pStyle w:val="Brdtext"/>
        <w:tabs>
          <w:tab w:val="left" w:pos="6240"/>
        </w:tabs>
        <w:rPr>
          <w:rFonts w:ascii="Arial" w:hAnsi="Arial"/>
        </w:rPr>
      </w:pPr>
      <w:r>
        <w:rPr>
          <w:rFonts w:ascii="Arial" w:hAnsi="Arial"/>
        </w:rPr>
        <w:t xml:space="preserve">Dnr </w:t>
      </w:r>
      <w:r w:rsidRPr="00F24985">
        <w:rPr>
          <w:rFonts w:ascii="Arial" w:hAnsi="Arial"/>
        </w:rPr>
        <w:t>2020 SBN0206</w:t>
      </w:r>
    </w:p>
    <w:p w:rsidR="00A129E4" w:rsidRDefault="00501601" w:rsidP="003E7406">
      <w:pPr>
        <w:pStyle w:val="Brdtext"/>
        <w:tabs>
          <w:tab w:val="left" w:pos="6240"/>
        </w:tabs>
        <w:rPr>
          <w:rFonts w:ascii="Arial" w:hAnsi="Arial"/>
        </w:rPr>
      </w:pPr>
    </w:p>
    <w:p w:rsidR="0095348E" w:rsidRDefault="009B7C61" w:rsidP="003E7406">
      <w:pPr>
        <w:pStyle w:val="Brdtext"/>
        <w:tabs>
          <w:tab w:val="left" w:pos="6240"/>
        </w:tabs>
        <w:rPr>
          <w:rFonts w:ascii="Arial" w:hAnsi="Arial"/>
        </w:rPr>
      </w:pPr>
      <w:r>
        <w:rPr>
          <w:rFonts w:ascii="Arial" w:hAnsi="Arial"/>
        </w:rPr>
        <w:t>Katarina Paulsson, samhällsbyggnadschef</w:t>
      </w:r>
      <w:r>
        <w:rPr>
          <w:rFonts w:ascii="Arial" w:hAnsi="Arial"/>
        </w:rPr>
        <w:tab/>
        <w:t>2020-08-31</w:t>
      </w:r>
    </w:p>
    <w:p w:rsidR="00AF0F69" w:rsidRDefault="009B7C61" w:rsidP="003E7406">
      <w:pPr>
        <w:pStyle w:val="Brdtext"/>
        <w:tabs>
          <w:tab w:val="left" w:pos="6240"/>
        </w:tabs>
        <w:rPr>
          <w:rFonts w:ascii="Arial" w:hAnsi="Arial"/>
        </w:rPr>
      </w:pPr>
      <w:r>
        <w:rPr>
          <w:rFonts w:ascii="Arial" w:hAnsi="Arial"/>
        </w:rPr>
        <w:t>0345-18008</w:t>
      </w:r>
    </w:p>
    <w:p w:rsidR="00AF0F69" w:rsidRDefault="009B7C61" w:rsidP="003E7406">
      <w:pPr>
        <w:pStyle w:val="Brdtext"/>
        <w:tabs>
          <w:tab w:val="left" w:pos="6240"/>
        </w:tabs>
        <w:rPr>
          <w:rFonts w:ascii="Arial" w:hAnsi="Arial"/>
        </w:rPr>
      </w:pPr>
      <w:r w:rsidRPr="006756FB">
        <w:rPr>
          <w:rFonts w:ascii="Arial" w:hAnsi="Arial"/>
        </w:rPr>
        <w:t>Katarina</w:t>
      </w:r>
      <w:r>
        <w:rPr>
          <w:rFonts w:ascii="Arial" w:hAnsi="Arial"/>
        </w:rPr>
        <w:t xml:space="preserve">.Paulsson@hylte.se </w:t>
      </w:r>
      <w:r>
        <w:rPr>
          <w:rFonts w:ascii="Arial" w:hAnsi="Arial"/>
        </w:rPr>
        <w:tab/>
        <w:t>Revisionen</w:t>
      </w:r>
    </w:p>
    <w:p w:rsidR="00AF0F69" w:rsidRDefault="00501601" w:rsidP="003E7406">
      <w:pPr>
        <w:pStyle w:val="Brdtext"/>
        <w:tabs>
          <w:tab w:val="left" w:pos="6240"/>
        </w:tabs>
        <w:rPr>
          <w:rFonts w:ascii="Arial" w:hAnsi="Arial"/>
        </w:rPr>
      </w:pPr>
    </w:p>
    <w:p w:rsidR="00A129E4" w:rsidRDefault="00501601" w:rsidP="003E7406">
      <w:pPr>
        <w:pStyle w:val="Brdtext"/>
        <w:tabs>
          <w:tab w:val="left" w:pos="6240"/>
        </w:tabs>
        <w:rPr>
          <w:rFonts w:ascii="Arial" w:hAnsi="Arial"/>
        </w:rPr>
      </w:pPr>
    </w:p>
    <w:p w:rsidR="006756FB" w:rsidRDefault="00501601" w:rsidP="003E7406">
      <w:pPr>
        <w:pStyle w:val="Brdtext"/>
        <w:tabs>
          <w:tab w:val="left" w:pos="6240"/>
        </w:tabs>
        <w:rPr>
          <w:rFonts w:ascii="Arial" w:hAnsi="Arial"/>
        </w:rPr>
      </w:pPr>
    </w:p>
    <w:p w:rsidR="006756FB" w:rsidRDefault="00501601" w:rsidP="003E7406">
      <w:pPr>
        <w:pStyle w:val="Brdtext"/>
        <w:tabs>
          <w:tab w:val="left" w:pos="6240"/>
        </w:tabs>
        <w:rPr>
          <w:rFonts w:ascii="Arial" w:hAnsi="Arial"/>
        </w:rPr>
      </w:pPr>
    </w:p>
    <w:p w:rsidR="00AF0F69" w:rsidRDefault="00501601" w:rsidP="003E7406">
      <w:pPr>
        <w:pStyle w:val="Brdtext"/>
        <w:tabs>
          <w:tab w:val="left" w:pos="6240"/>
        </w:tabs>
        <w:rPr>
          <w:rFonts w:ascii="Arial" w:hAnsi="Arial"/>
        </w:rPr>
      </w:pPr>
    </w:p>
    <w:p w:rsidR="00AF0F69" w:rsidRDefault="009B7C61" w:rsidP="003E7406">
      <w:pPr>
        <w:pStyle w:val="Brdtext"/>
        <w:tabs>
          <w:tab w:val="left" w:pos="6240"/>
        </w:tabs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Svar på skrivelse om entreprenadinköp</w:t>
      </w:r>
    </w:p>
    <w:p w:rsidR="00AF0F69" w:rsidRDefault="00501601" w:rsidP="003E7406">
      <w:pPr>
        <w:pStyle w:val="Brdtext"/>
        <w:tabs>
          <w:tab w:val="left" w:pos="6240"/>
        </w:tabs>
        <w:rPr>
          <w:szCs w:val="24"/>
        </w:rPr>
      </w:pPr>
    </w:p>
    <w:p w:rsidR="00495CC1" w:rsidRDefault="009B7C61" w:rsidP="00A60929">
      <w:pPr>
        <w:pStyle w:val="Brdtext"/>
        <w:tabs>
          <w:tab w:val="left" w:pos="6240"/>
        </w:tabs>
        <w:rPr>
          <w:szCs w:val="24"/>
        </w:rPr>
      </w:pPr>
      <w:r>
        <w:rPr>
          <w:szCs w:val="24"/>
        </w:rPr>
        <w:t xml:space="preserve">Kommunrevisionen önskar i skrivelse den 27 augusti 2020 svar på frågor kopplade till kommunens avtal med en av entreprenörerna. Samhällsbyggnadskontoret tolkar det som att det gäller avtalen </w:t>
      </w:r>
      <w:r w:rsidRPr="00F24985">
        <w:rPr>
          <w:i/>
          <w:szCs w:val="24"/>
        </w:rPr>
        <w:t>Allmänna kommunaltekniska anläggningsarbeten</w:t>
      </w:r>
      <w:r>
        <w:rPr>
          <w:szCs w:val="24"/>
        </w:rPr>
        <w:t xml:space="preserve"> (markavtalet) och </w:t>
      </w:r>
      <w:r w:rsidRPr="00F24985">
        <w:rPr>
          <w:i/>
          <w:szCs w:val="24"/>
        </w:rPr>
        <w:t>Vinterväghållning</w:t>
      </w:r>
      <w:r>
        <w:rPr>
          <w:szCs w:val="24"/>
        </w:rPr>
        <w:t xml:space="preserve">. </w:t>
      </w:r>
    </w:p>
    <w:p w:rsidR="00495CC1" w:rsidRDefault="00501601" w:rsidP="00A60929">
      <w:pPr>
        <w:pStyle w:val="Brdtext"/>
        <w:tabs>
          <w:tab w:val="left" w:pos="6240"/>
        </w:tabs>
        <w:rPr>
          <w:szCs w:val="24"/>
        </w:rPr>
      </w:pPr>
    </w:p>
    <w:p w:rsidR="00F24985" w:rsidRDefault="009B7C61" w:rsidP="00A60929">
      <w:pPr>
        <w:pStyle w:val="Brdtext"/>
        <w:tabs>
          <w:tab w:val="left" w:pos="6240"/>
        </w:tabs>
        <w:rPr>
          <w:szCs w:val="24"/>
        </w:rPr>
      </w:pPr>
      <w:r>
        <w:rPr>
          <w:szCs w:val="24"/>
        </w:rPr>
        <w:t>Revisorerna önskar svar på följande frågor:</w:t>
      </w:r>
    </w:p>
    <w:p w:rsidR="00A60929" w:rsidRDefault="00501601" w:rsidP="00A60929">
      <w:pPr>
        <w:pStyle w:val="Brdtext"/>
        <w:tabs>
          <w:tab w:val="left" w:pos="6240"/>
        </w:tabs>
        <w:rPr>
          <w:szCs w:val="24"/>
        </w:rPr>
      </w:pPr>
    </w:p>
    <w:p w:rsidR="00A60929" w:rsidRDefault="009B7C61" w:rsidP="00A60929">
      <w:pPr>
        <w:pStyle w:val="Brdtext"/>
        <w:numPr>
          <w:ilvl w:val="0"/>
          <w:numId w:val="5"/>
        </w:numPr>
        <w:tabs>
          <w:tab w:val="left" w:pos="6240"/>
        </w:tabs>
        <w:rPr>
          <w:szCs w:val="24"/>
        </w:rPr>
      </w:pPr>
      <w:r>
        <w:rPr>
          <w:szCs w:val="24"/>
        </w:rPr>
        <w:t>Vilka åtgärder kommer nämnden att vidtaga med anledning av punkt 8 i kommunens attestreglemente?</w:t>
      </w:r>
    </w:p>
    <w:p w:rsidR="00DA703F" w:rsidRDefault="00501601" w:rsidP="00762D3F">
      <w:pPr>
        <w:pStyle w:val="Brdtext"/>
        <w:tabs>
          <w:tab w:val="left" w:pos="6240"/>
        </w:tabs>
        <w:rPr>
          <w:szCs w:val="24"/>
        </w:rPr>
      </w:pPr>
    </w:p>
    <w:p w:rsidR="00DA703F" w:rsidRDefault="009B7C61" w:rsidP="00DA703F">
      <w:pPr>
        <w:pStyle w:val="Brdtext"/>
        <w:numPr>
          <w:ilvl w:val="0"/>
          <w:numId w:val="5"/>
        </w:numPr>
        <w:tabs>
          <w:tab w:val="left" w:pos="6240"/>
        </w:tabs>
        <w:rPr>
          <w:szCs w:val="24"/>
        </w:rPr>
      </w:pPr>
      <w:r>
        <w:rPr>
          <w:szCs w:val="24"/>
        </w:rPr>
        <w:t>Kommunrevisionen önskar svar om samhällsbyggnadsnämnden kommer återkräva felaktiga fakturerade belopp samt vilka åtgärder i övrigt som samhällsbyggnadsnämnden ämnar vidta.</w:t>
      </w:r>
    </w:p>
    <w:p w:rsidR="00DA703F" w:rsidRDefault="00501601" w:rsidP="00DA703F">
      <w:pPr>
        <w:pStyle w:val="Brdtext"/>
        <w:tabs>
          <w:tab w:val="left" w:pos="6240"/>
        </w:tabs>
        <w:rPr>
          <w:szCs w:val="24"/>
        </w:rPr>
      </w:pPr>
    </w:p>
    <w:p w:rsidR="00F24985" w:rsidRDefault="009B7C61" w:rsidP="00CC0A1D">
      <w:pPr>
        <w:pStyle w:val="Brdtext"/>
        <w:tabs>
          <w:tab w:val="left" w:pos="6240"/>
        </w:tabs>
        <w:rPr>
          <w:szCs w:val="24"/>
        </w:rPr>
      </w:pPr>
      <w:r>
        <w:rPr>
          <w:szCs w:val="24"/>
        </w:rPr>
        <w:t>Det kan noteras att revisorernas utgångspunkt i sin frågeställning är att fakturerade belopp är felaktiga.</w:t>
      </w:r>
    </w:p>
    <w:p w:rsidR="00F24985" w:rsidRDefault="00501601" w:rsidP="00CC0A1D">
      <w:pPr>
        <w:pStyle w:val="Brdtext"/>
        <w:tabs>
          <w:tab w:val="left" w:pos="6240"/>
        </w:tabs>
        <w:rPr>
          <w:szCs w:val="24"/>
        </w:rPr>
      </w:pPr>
    </w:p>
    <w:p w:rsidR="00F24985" w:rsidRDefault="009B7C61" w:rsidP="00CC0A1D">
      <w:pPr>
        <w:pStyle w:val="Brdtext"/>
        <w:tabs>
          <w:tab w:val="left" w:pos="6240"/>
        </w:tabs>
        <w:rPr>
          <w:szCs w:val="24"/>
        </w:rPr>
      </w:pPr>
      <w:r>
        <w:rPr>
          <w:szCs w:val="24"/>
        </w:rPr>
        <w:t>Samhällsbyggnadsnämnden kan inledningsvis konstatera att de avtal som revisorerna refererar till avseende felaktiga fakturor kunde varit tydligare på vissa punkter. Samhällsbyggnadsnämnden har tagit hänsyn till det i sin bedömning.</w:t>
      </w:r>
    </w:p>
    <w:p w:rsidR="00F24985" w:rsidRDefault="00501601" w:rsidP="00CC0A1D">
      <w:pPr>
        <w:pStyle w:val="Brdtext"/>
        <w:tabs>
          <w:tab w:val="left" w:pos="6240"/>
        </w:tabs>
        <w:rPr>
          <w:szCs w:val="24"/>
        </w:rPr>
      </w:pPr>
    </w:p>
    <w:p w:rsidR="00F24985" w:rsidRDefault="009B7C61" w:rsidP="00CC0A1D">
      <w:pPr>
        <w:pStyle w:val="Brdtext"/>
        <w:tabs>
          <w:tab w:val="left" w:pos="6240"/>
        </w:tabs>
        <w:rPr>
          <w:szCs w:val="24"/>
        </w:rPr>
      </w:pPr>
      <w:r>
        <w:rPr>
          <w:szCs w:val="24"/>
        </w:rPr>
        <w:t>Vidare ska hänsyn tas till att flera nyckelpersoner i organisationen inte längre arbetar kvar och att kontoret har klargjort för samtliga enheter vilka rutiner som gäller för attest av fakturor och dokumentation.</w:t>
      </w:r>
    </w:p>
    <w:p w:rsidR="00F24985" w:rsidRPr="00575BBA" w:rsidRDefault="00501601" w:rsidP="00CC0A1D">
      <w:pPr>
        <w:pStyle w:val="Brdtext"/>
        <w:tabs>
          <w:tab w:val="left" w:pos="6240"/>
        </w:tabs>
        <w:rPr>
          <w:szCs w:val="24"/>
        </w:rPr>
      </w:pPr>
    </w:p>
    <w:p w:rsidR="00F24985" w:rsidRDefault="009B7C61" w:rsidP="00CC0A1D">
      <w:pPr>
        <w:pStyle w:val="Brdtext"/>
        <w:tabs>
          <w:tab w:val="left" w:pos="6240"/>
        </w:tabs>
        <w:rPr>
          <w:szCs w:val="24"/>
        </w:rPr>
      </w:pPr>
      <w:r w:rsidRPr="00575BBA">
        <w:rPr>
          <w:szCs w:val="24"/>
        </w:rPr>
        <w:t xml:space="preserve">Samhällsbyggnadsnämnden har tidigare </w:t>
      </w:r>
      <w:r>
        <w:rPr>
          <w:szCs w:val="24"/>
        </w:rPr>
        <w:t xml:space="preserve">både muntligen, </w:t>
      </w:r>
      <w:r w:rsidRPr="00575BBA">
        <w:rPr>
          <w:szCs w:val="24"/>
        </w:rPr>
        <w:t xml:space="preserve">via mail </w:t>
      </w:r>
      <w:r>
        <w:rPr>
          <w:szCs w:val="24"/>
        </w:rPr>
        <w:t xml:space="preserve">samt i yttrande revisionsgranskning av snöröjning redogjort för </w:t>
      </w:r>
      <w:r w:rsidRPr="00575BBA">
        <w:rPr>
          <w:szCs w:val="24"/>
        </w:rPr>
        <w:t xml:space="preserve">vilka åtgärder som nämnden vidtagit det senaste året. </w:t>
      </w:r>
      <w:r>
        <w:rPr>
          <w:szCs w:val="24"/>
        </w:rPr>
        <w:t xml:space="preserve">Några ytterligare åtgärder liknande de som nämns av revisorerna har nämnden, utifrån sin utgångspunkt, inte bedömt vara effektfulla. </w:t>
      </w:r>
    </w:p>
    <w:p w:rsidR="00F24985" w:rsidRDefault="00501601" w:rsidP="00CC0A1D">
      <w:pPr>
        <w:pStyle w:val="Brdtext"/>
        <w:tabs>
          <w:tab w:val="left" w:pos="6240"/>
        </w:tabs>
        <w:rPr>
          <w:szCs w:val="24"/>
        </w:rPr>
      </w:pPr>
    </w:p>
    <w:p w:rsidR="00D02B22" w:rsidRDefault="009B7C61" w:rsidP="00DA703F">
      <w:pPr>
        <w:pStyle w:val="Brdtext"/>
        <w:tabs>
          <w:tab w:val="left" w:pos="6240"/>
        </w:tabs>
        <w:rPr>
          <w:szCs w:val="24"/>
        </w:rPr>
      </w:pPr>
      <w:r>
        <w:rPr>
          <w:szCs w:val="24"/>
        </w:rPr>
        <w:t xml:space="preserve">För att vidta åtgärder enligt punkt 8 i kommunens attestreglemente måste vissa angivna förutsättningar vara uppfyllda. </w:t>
      </w:r>
    </w:p>
    <w:p w:rsidR="00495CC1" w:rsidRDefault="00501601" w:rsidP="00DA703F">
      <w:pPr>
        <w:pStyle w:val="Brdtext"/>
        <w:tabs>
          <w:tab w:val="left" w:pos="6240"/>
        </w:tabs>
        <w:rPr>
          <w:szCs w:val="24"/>
        </w:rPr>
      </w:pPr>
    </w:p>
    <w:p w:rsidR="00D02B22" w:rsidRDefault="009B7C61" w:rsidP="00DA703F">
      <w:pPr>
        <w:pStyle w:val="Brdtext"/>
        <w:tabs>
          <w:tab w:val="left" w:pos="6240"/>
        </w:tabs>
        <w:rPr>
          <w:szCs w:val="24"/>
        </w:rPr>
      </w:pPr>
      <w:r>
        <w:rPr>
          <w:szCs w:val="24"/>
        </w:rPr>
        <w:t xml:space="preserve">Kommunens vinterväghållning var föremål för granskning av revisionen 2019 och nämnden har yttrat sig över rapporten Granskning av Hylte kommuns köp av snöröjningstjänster. I </w:t>
      </w:r>
      <w:r>
        <w:rPr>
          <w:szCs w:val="24"/>
        </w:rPr>
        <w:lastRenderedPageBreak/>
        <w:t xml:space="preserve">samband med granskningen uppmärksammade kontoret att kommunen felaktigt debiterats för sandningsgrus. Från och med 2020 har kommunen inte betalt för sandningsgrus. </w:t>
      </w:r>
    </w:p>
    <w:p w:rsidR="002B6FA2" w:rsidRDefault="00501601" w:rsidP="00DA703F">
      <w:pPr>
        <w:pStyle w:val="Brdtext"/>
        <w:tabs>
          <w:tab w:val="left" w:pos="6240"/>
        </w:tabs>
        <w:rPr>
          <w:szCs w:val="24"/>
        </w:rPr>
      </w:pPr>
    </w:p>
    <w:p w:rsidR="002B6FA2" w:rsidRDefault="009B7C61" w:rsidP="00495CC1">
      <w:pPr>
        <w:pStyle w:val="Brdtext"/>
        <w:tabs>
          <w:tab w:val="left" w:pos="6240"/>
        </w:tabs>
        <w:rPr>
          <w:szCs w:val="24"/>
        </w:rPr>
      </w:pPr>
      <w:r>
        <w:rPr>
          <w:szCs w:val="24"/>
        </w:rPr>
        <w:t xml:space="preserve">Markavtalet upphörde den 3 juli 2020. </w:t>
      </w:r>
    </w:p>
    <w:p w:rsidR="00F73430" w:rsidRDefault="00501601" w:rsidP="00DA703F">
      <w:pPr>
        <w:pStyle w:val="Brdtext"/>
        <w:tabs>
          <w:tab w:val="left" w:pos="6240"/>
        </w:tabs>
        <w:rPr>
          <w:szCs w:val="24"/>
        </w:rPr>
      </w:pPr>
    </w:p>
    <w:p w:rsidR="002D5A2D" w:rsidRDefault="009B7C61" w:rsidP="00DA703F">
      <w:pPr>
        <w:pStyle w:val="Brdtext"/>
        <w:tabs>
          <w:tab w:val="left" w:pos="6240"/>
        </w:tabs>
        <w:rPr>
          <w:szCs w:val="24"/>
        </w:rPr>
      </w:pPr>
      <w:r>
        <w:rPr>
          <w:szCs w:val="24"/>
        </w:rPr>
        <w:t>I nämndens internkontrollplan för 2020 finns momentet Upphandling där stickprov ska göras av tio fakturor för att kontrollera att inköp sker enligt kommunens ramavtal. Kontrollen görs en gång om året i samband med bokslutet. Kontrollmomentet är nytt för 2020.</w:t>
      </w:r>
    </w:p>
    <w:p w:rsidR="00164F6B" w:rsidRDefault="00501601" w:rsidP="00DA703F">
      <w:pPr>
        <w:pStyle w:val="Brdtext"/>
        <w:tabs>
          <w:tab w:val="left" w:pos="6240"/>
        </w:tabs>
        <w:rPr>
          <w:szCs w:val="24"/>
        </w:rPr>
      </w:pPr>
    </w:p>
    <w:p w:rsidR="00164F6B" w:rsidRDefault="009B7C61" w:rsidP="00DA703F">
      <w:pPr>
        <w:pStyle w:val="Brdtext"/>
        <w:tabs>
          <w:tab w:val="left" w:pos="6240"/>
        </w:tabs>
        <w:rPr>
          <w:szCs w:val="24"/>
        </w:rPr>
      </w:pPr>
      <w:r>
        <w:rPr>
          <w:szCs w:val="24"/>
        </w:rPr>
        <w:t>För att nämnden ska kunna svara utförligare behöver nämnden veta på vilket sätt revisorernas frågor relaterar till en pågående granskning avseende 2020 års verksamhet.</w:t>
      </w:r>
    </w:p>
    <w:p w:rsidR="00FE331E" w:rsidRDefault="00501601" w:rsidP="00DA703F">
      <w:pPr>
        <w:pStyle w:val="Brdtext"/>
        <w:tabs>
          <w:tab w:val="left" w:pos="6240"/>
        </w:tabs>
        <w:rPr>
          <w:szCs w:val="24"/>
        </w:rPr>
      </w:pPr>
    </w:p>
    <w:p w:rsidR="00CC0A1D" w:rsidRDefault="009B7C61" w:rsidP="00DA703F">
      <w:pPr>
        <w:pStyle w:val="Brdtext"/>
        <w:tabs>
          <w:tab w:val="left" w:pos="6240"/>
        </w:tabs>
        <w:rPr>
          <w:szCs w:val="24"/>
        </w:rPr>
      </w:pPr>
      <w:r>
        <w:rPr>
          <w:szCs w:val="24"/>
        </w:rPr>
        <w:t>K</w:t>
      </w:r>
      <w:r w:rsidRPr="00495CC1">
        <w:rPr>
          <w:szCs w:val="24"/>
        </w:rPr>
        <w:t>a</w:t>
      </w:r>
      <w:r>
        <w:rPr>
          <w:szCs w:val="24"/>
        </w:rPr>
        <w:t>nslichef Jenny Hagesjö har deltagit i handläggningen av ärendet.</w:t>
      </w:r>
    </w:p>
    <w:p w:rsidR="00495CC1" w:rsidRDefault="00501601" w:rsidP="00DA703F">
      <w:pPr>
        <w:pStyle w:val="Brdtext"/>
        <w:tabs>
          <w:tab w:val="left" w:pos="6240"/>
        </w:tabs>
        <w:rPr>
          <w:szCs w:val="24"/>
        </w:rPr>
      </w:pPr>
    </w:p>
    <w:p w:rsidR="006756FB" w:rsidRDefault="00501601" w:rsidP="00762D3F">
      <w:pPr>
        <w:pStyle w:val="Brdtext"/>
        <w:tabs>
          <w:tab w:val="left" w:pos="6240"/>
        </w:tabs>
        <w:rPr>
          <w:szCs w:val="24"/>
        </w:rPr>
      </w:pPr>
    </w:p>
    <w:p w:rsidR="00495CC1" w:rsidRDefault="00501601" w:rsidP="00762D3F">
      <w:pPr>
        <w:pStyle w:val="Brdtext"/>
        <w:tabs>
          <w:tab w:val="left" w:pos="6240"/>
        </w:tabs>
        <w:rPr>
          <w:szCs w:val="24"/>
        </w:rPr>
      </w:pPr>
    </w:p>
    <w:p w:rsidR="006756FB" w:rsidRDefault="00501601" w:rsidP="00762D3F">
      <w:pPr>
        <w:pStyle w:val="Brdtext"/>
        <w:tabs>
          <w:tab w:val="left" w:pos="6240"/>
        </w:tabs>
        <w:rPr>
          <w:szCs w:val="24"/>
        </w:rPr>
      </w:pPr>
    </w:p>
    <w:p w:rsidR="006756FB" w:rsidRDefault="009B7C61" w:rsidP="00762D3F">
      <w:pPr>
        <w:pStyle w:val="Brdtext"/>
        <w:tabs>
          <w:tab w:val="left" w:pos="6240"/>
        </w:tabs>
        <w:rPr>
          <w:szCs w:val="24"/>
        </w:rPr>
      </w:pPr>
      <w:r>
        <w:rPr>
          <w:szCs w:val="24"/>
        </w:rPr>
        <w:t>Katarina Paulsson</w:t>
      </w:r>
      <w:r>
        <w:rPr>
          <w:szCs w:val="24"/>
        </w:rPr>
        <w:tab/>
      </w:r>
    </w:p>
    <w:p w:rsidR="006756FB" w:rsidRPr="00AF0F69" w:rsidRDefault="009B7C61" w:rsidP="00762D3F">
      <w:pPr>
        <w:pStyle w:val="Brdtext"/>
        <w:tabs>
          <w:tab w:val="left" w:pos="6240"/>
        </w:tabs>
        <w:rPr>
          <w:szCs w:val="24"/>
        </w:rPr>
      </w:pPr>
      <w:r>
        <w:rPr>
          <w:szCs w:val="24"/>
        </w:rPr>
        <w:t>Samhällsbyggnadschef</w:t>
      </w:r>
      <w:r>
        <w:rPr>
          <w:szCs w:val="24"/>
        </w:rPr>
        <w:tab/>
      </w:r>
    </w:p>
    <w:p w:rsidR="00AF0F69" w:rsidRDefault="00501601" w:rsidP="003E7406">
      <w:pPr>
        <w:pStyle w:val="Brdtext"/>
        <w:tabs>
          <w:tab w:val="left" w:pos="6240"/>
        </w:tabs>
        <w:rPr>
          <w:rFonts w:ascii="Arial" w:hAnsi="Arial"/>
        </w:rPr>
      </w:pPr>
    </w:p>
    <w:p w:rsidR="00AF0F69" w:rsidRDefault="00501601" w:rsidP="003E7406">
      <w:pPr>
        <w:pStyle w:val="Brdtext"/>
        <w:tabs>
          <w:tab w:val="left" w:pos="6240"/>
        </w:tabs>
        <w:rPr>
          <w:rFonts w:ascii="Arial" w:hAnsi="Arial"/>
        </w:rPr>
      </w:pPr>
    </w:p>
    <w:p w:rsidR="00AF0F69" w:rsidRDefault="00501601" w:rsidP="003E7406">
      <w:pPr>
        <w:pStyle w:val="Brdtext"/>
        <w:tabs>
          <w:tab w:val="left" w:pos="6240"/>
        </w:tabs>
        <w:rPr>
          <w:rFonts w:ascii="Arial" w:hAnsi="Arial"/>
        </w:rPr>
      </w:pPr>
    </w:p>
    <w:p w:rsidR="00AF0F69" w:rsidRDefault="00501601" w:rsidP="003E7406">
      <w:pPr>
        <w:pStyle w:val="Brdtext"/>
        <w:tabs>
          <w:tab w:val="left" w:pos="6240"/>
        </w:tabs>
        <w:rPr>
          <w:rFonts w:ascii="Arial" w:hAnsi="Arial"/>
        </w:rPr>
      </w:pPr>
    </w:p>
    <w:p w:rsidR="00AF0F69" w:rsidRDefault="00501601" w:rsidP="003E7406">
      <w:pPr>
        <w:pStyle w:val="Brdtext"/>
        <w:tabs>
          <w:tab w:val="left" w:pos="6240"/>
        </w:tabs>
        <w:rPr>
          <w:rFonts w:ascii="Arial" w:hAnsi="Arial"/>
        </w:rPr>
      </w:pPr>
    </w:p>
    <w:p w:rsidR="0095348E" w:rsidRDefault="00501601" w:rsidP="003E7406">
      <w:pPr>
        <w:pStyle w:val="Brdtext"/>
        <w:tabs>
          <w:tab w:val="left" w:pos="6240"/>
        </w:tabs>
        <w:rPr>
          <w:rFonts w:ascii="Arial" w:hAnsi="Arial"/>
        </w:rPr>
      </w:pPr>
    </w:p>
    <w:p w:rsidR="0095348E" w:rsidRDefault="00501601" w:rsidP="003E7406">
      <w:pPr>
        <w:pStyle w:val="Brdtext"/>
        <w:tabs>
          <w:tab w:val="left" w:pos="6240"/>
        </w:tabs>
        <w:rPr>
          <w:rFonts w:ascii="Arial" w:hAnsi="Arial"/>
        </w:rPr>
      </w:pPr>
    </w:p>
    <w:p w:rsidR="0095348E" w:rsidRDefault="00501601" w:rsidP="003E7406">
      <w:pPr>
        <w:pStyle w:val="Brdtext"/>
        <w:tabs>
          <w:tab w:val="left" w:pos="6240"/>
        </w:tabs>
        <w:rPr>
          <w:rFonts w:ascii="Arial" w:hAnsi="Arial"/>
        </w:rPr>
      </w:pPr>
    </w:p>
    <w:p w:rsidR="0095348E" w:rsidRDefault="00501601" w:rsidP="003E7406">
      <w:pPr>
        <w:pStyle w:val="Brdtext"/>
        <w:tabs>
          <w:tab w:val="left" w:pos="6240"/>
        </w:tabs>
        <w:rPr>
          <w:rFonts w:ascii="Arial" w:hAnsi="Arial"/>
        </w:rPr>
      </w:pPr>
    </w:p>
    <w:p w:rsidR="003E7406" w:rsidRPr="003E7406" w:rsidRDefault="00501601" w:rsidP="003E7406">
      <w:pPr>
        <w:pStyle w:val="Brdtext"/>
        <w:tabs>
          <w:tab w:val="left" w:pos="6240"/>
        </w:tabs>
        <w:rPr>
          <w:rFonts w:ascii="Arial" w:hAnsi="Arial"/>
        </w:rPr>
      </w:pPr>
    </w:p>
    <w:sectPr w:rsidR="003E7406" w:rsidRPr="003E7406">
      <w:headerReference w:type="default" r:id="rId8"/>
      <w:footerReference w:type="default" r:id="rId9"/>
      <w:headerReference w:type="first" r:id="rId10"/>
      <w:pgSz w:w="11906" w:h="16838" w:code="9"/>
      <w:pgMar w:top="1418" w:right="1346" w:bottom="1418" w:left="1440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C61" w:rsidRDefault="009B7C61">
      <w:r>
        <w:separator/>
      </w:r>
    </w:p>
  </w:endnote>
  <w:endnote w:type="continuationSeparator" w:id="0">
    <w:p w:rsidR="009B7C61" w:rsidRDefault="009B7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85" w:rsidRPr="00503166" w:rsidRDefault="009B7C61" w:rsidP="00857137">
    <w:pPr>
      <w:pStyle w:val="Sidfot"/>
      <w:tabs>
        <w:tab w:val="clear" w:pos="4536"/>
        <w:tab w:val="clear" w:pos="9072"/>
        <w:tab w:val="left" w:pos="5466"/>
        <w:tab w:val="left" w:pos="7728"/>
      </w:tabs>
      <w:ind w:right="-567"/>
      <w:jc w:val="right"/>
      <w:rPr>
        <w:rFonts w:ascii="Arial" w:hAnsi="Arial" w:cs="Arial"/>
        <w:sz w:val="20"/>
      </w:rPr>
    </w:pPr>
    <w:r>
      <w:rPr>
        <w:rStyle w:val="Sidnummer"/>
        <w:rFonts w:ascii="Arial" w:hAnsi="Arial" w:cs="Arial"/>
        <w:sz w:val="20"/>
      </w:rPr>
      <w:tab/>
    </w:r>
    <w:r w:rsidRPr="00503166">
      <w:rPr>
        <w:rStyle w:val="Sidnummer"/>
        <w:rFonts w:ascii="Arial" w:hAnsi="Arial" w:cs="Arial"/>
        <w:sz w:val="20"/>
      </w:rPr>
      <w:fldChar w:fldCharType="begin"/>
    </w:r>
    <w:r w:rsidRPr="00503166">
      <w:rPr>
        <w:rStyle w:val="Sidnummer"/>
        <w:rFonts w:ascii="Arial" w:hAnsi="Arial" w:cs="Arial"/>
        <w:sz w:val="20"/>
      </w:rPr>
      <w:instrText xml:space="preserve"> PAGE </w:instrText>
    </w:r>
    <w:r w:rsidRPr="00503166">
      <w:rPr>
        <w:rStyle w:val="Sidnummer"/>
        <w:rFonts w:ascii="Arial" w:hAnsi="Arial" w:cs="Arial"/>
        <w:sz w:val="20"/>
      </w:rPr>
      <w:fldChar w:fldCharType="separate"/>
    </w:r>
    <w:r w:rsidR="00501601">
      <w:rPr>
        <w:rStyle w:val="Sidnummer"/>
        <w:rFonts w:ascii="Arial" w:hAnsi="Arial" w:cs="Arial"/>
        <w:noProof/>
        <w:sz w:val="20"/>
      </w:rPr>
      <w:t>2</w:t>
    </w:r>
    <w:r w:rsidRPr="00503166">
      <w:rPr>
        <w:rStyle w:val="Sidnummer"/>
        <w:rFonts w:ascii="Arial" w:hAnsi="Arial" w:cs="Arial"/>
        <w:sz w:val="20"/>
      </w:rPr>
      <w:fldChar w:fldCharType="end"/>
    </w:r>
    <w:r w:rsidRPr="00503166">
      <w:rPr>
        <w:rStyle w:val="Sidnummer"/>
        <w:rFonts w:ascii="Arial" w:hAnsi="Arial" w:cs="Arial"/>
        <w:sz w:val="20"/>
      </w:rPr>
      <w:t>(</w:t>
    </w:r>
    <w:r w:rsidRPr="00503166">
      <w:rPr>
        <w:rStyle w:val="Sidnummer"/>
        <w:rFonts w:ascii="Arial" w:hAnsi="Arial" w:cs="Arial"/>
        <w:sz w:val="20"/>
      </w:rPr>
      <w:fldChar w:fldCharType="begin"/>
    </w:r>
    <w:r w:rsidRPr="00503166">
      <w:rPr>
        <w:rStyle w:val="Sidnummer"/>
        <w:rFonts w:ascii="Arial" w:hAnsi="Arial" w:cs="Arial"/>
        <w:sz w:val="20"/>
      </w:rPr>
      <w:instrText xml:space="preserve"> NUMPAGES </w:instrText>
    </w:r>
    <w:r w:rsidRPr="00503166">
      <w:rPr>
        <w:rStyle w:val="Sidnummer"/>
        <w:rFonts w:ascii="Arial" w:hAnsi="Arial" w:cs="Arial"/>
        <w:sz w:val="20"/>
      </w:rPr>
      <w:fldChar w:fldCharType="separate"/>
    </w:r>
    <w:r w:rsidR="00501601">
      <w:rPr>
        <w:rStyle w:val="Sidnummer"/>
        <w:rFonts w:ascii="Arial" w:hAnsi="Arial" w:cs="Arial"/>
        <w:noProof/>
        <w:sz w:val="20"/>
      </w:rPr>
      <w:t>2</w:t>
    </w:r>
    <w:r w:rsidRPr="00503166">
      <w:rPr>
        <w:rStyle w:val="Sidnummer"/>
        <w:rFonts w:ascii="Arial" w:hAnsi="Arial" w:cs="Arial"/>
        <w:sz w:val="20"/>
      </w:rPr>
      <w:fldChar w:fldCharType="end"/>
    </w:r>
    <w:r w:rsidRPr="00503166">
      <w:rPr>
        <w:rStyle w:val="Sidnummer"/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C61" w:rsidRDefault="009B7C61">
      <w:r>
        <w:separator/>
      </w:r>
    </w:p>
  </w:footnote>
  <w:footnote w:type="continuationSeparator" w:id="0">
    <w:p w:rsidR="009B7C61" w:rsidRDefault="009B7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85" w:rsidRDefault="009B7C61">
    <w:pPr>
      <w:pStyle w:val="Sidhuvud"/>
    </w:pPr>
    <w:r>
      <w:rPr>
        <w:noProof/>
      </w:rPr>
      <w:drawing>
        <wp:inline distT="0" distB="0" distL="0" distR="0">
          <wp:extent cx="1762125" cy="371475"/>
          <wp:effectExtent l="0" t="0" r="9525" b="9525"/>
          <wp:docPr id="1" name="Bild 1" descr="hylte_samhkont_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3116308" name="Picture 1" descr="hylte_samhkont_S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4985" w:rsidRDefault="00501601">
    <w:pPr>
      <w:pStyle w:val="Sidhuvud"/>
    </w:pPr>
  </w:p>
  <w:p w:rsidR="00F24985" w:rsidRDefault="0050160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85" w:rsidRDefault="009B7C61" w:rsidP="00503166">
    <w:pPr>
      <w:tabs>
        <w:tab w:val="left" w:pos="5640"/>
      </w:tabs>
      <w:rPr>
        <w:rFonts w:ascii="Arial" w:hAnsi="Arial" w:cs="Arial"/>
        <w:sz w:val="22"/>
        <w:szCs w:val="22"/>
      </w:rPr>
    </w:pPr>
    <w:r>
      <w:rPr>
        <w:noProof/>
      </w:rPr>
      <w:drawing>
        <wp:inline distT="0" distB="0" distL="0" distR="0">
          <wp:extent cx="2200275" cy="466725"/>
          <wp:effectExtent l="0" t="0" r="9525" b="9525"/>
          <wp:docPr id="2" name="Bild 2" descr="hylte_samhkont_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3596379" name="Picture 2" descr="hylte_samhkont_S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tab/>
    </w:r>
  </w:p>
  <w:p w:rsidR="00F24985" w:rsidRDefault="00501601">
    <w:pPr>
      <w:ind w:left="-9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10AB"/>
    <w:multiLevelType w:val="hybridMultilevel"/>
    <w:tmpl w:val="8786AF8E"/>
    <w:lvl w:ilvl="0" w:tplc="7F02CC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F6C1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266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A78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9644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6ECB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AE74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5057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94E0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510594"/>
    <w:multiLevelType w:val="hybridMultilevel"/>
    <w:tmpl w:val="BBB46BB0"/>
    <w:lvl w:ilvl="0" w:tplc="914C8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5A22AE" w:tentative="1">
      <w:start w:val="1"/>
      <w:numFmt w:val="lowerLetter"/>
      <w:lvlText w:val="%2."/>
      <w:lvlJc w:val="left"/>
      <w:pPr>
        <w:ind w:left="1440" w:hanging="360"/>
      </w:pPr>
    </w:lvl>
    <w:lvl w:ilvl="2" w:tplc="CFFA3680" w:tentative="1">
      <w:start w:val="1"/>
      <w:numFmt w:val="lowerRoman"/>
      <w:lvlText w:val="%3."/>
      <w:lvlJc w:val="right"/>
      <w:pPr>
        <w:ind w:left="2160" w:hanging="180"/>
      </w:pPr>
    </w:lvl>
    <w:lvl w:ilvl="3" w:tplc="2AE0413A" w:tentative="1">
      <w:start w:val="1"/>
      <w:numFmt w:val="decimal"/>
      <w:lvlText w:val="%4."/>
      <w:lvlJc w:val="left"/>
      <w:pPr>
        <w:ind w:left="2880" w:hanging="360"/>
      </w:pPr>
    </w:lvl>
    <w:lvl w:ilvl="4" w:tplc="CF2EBECC" w:tentative="1">
      <w:start w:val="1"/>
      <w:numFmt w:val="lowerLetter"/>
      <w:lvlText w:val="%5."/>
      <w:lvlJc w:val="left"/>
      <w:pPr>
        <w:ind w:left="3600" w:hanging="360"/>
      </w:pPr>
    </w:lvl>
    <w:lvl w:ilvl="5" w:tplc="4DF4DE08" w:tentative="1">
      <w:start w:val="1"/>
      <w:numFmt w:val="lowerRoman"/>
      <w:lvlText w:val="%6."/>
      <w:lvlJc w:val="right"/>
      <w:pPr>
        <w:ind w:left="4320" w:hanging="180"/>
      </w:pPr>
    </w:lvl>
    <w:lvl w:ilvl="6" w:tplc="99A03CF4" w:tentative="1">
      <w:start w:val="1"/>
      <w:numFmt w:val="decimal"/>
      <w:lvlText w:val="%7."/>
      <w:lvlJc w:val="left"/>
      <w:pPr>
        <w:ind w:left="5040" w:hanging="360"/>
      </w:pPr>
    </w:lvl>
    <w:lvl w:ilvl="7" w:tplc="DC5A17E8" w:tentative="1">
      <w:start w:val="1"/>
      <w:numFmt w:val="lowerLetter"/>
      <w:lvlText w:val="%8."/>
      <w:lvlJc w:val="left"/>
      <w:pPr>
        <w:ind w:left="5760" w:hanging="360"/>
      </w:pPr>
    </w:lvl>
    <w:lvl w:ilvl="8" w:tplc="89F888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26902"/>
    <w:multiLevelType w:val="hybridMultilevel"/>
    <w:tmpl w:val="0DF848CE"/>
    <w:lvl w:ilvl="0" w:tplc="4C1EA90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7438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2403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B64E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4ED6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3EA1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E8B2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6C3E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C85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715BB1"/>
    <w:multiLevelType w:val="hybridMultilevel"/>
    <w:tmpl w:val="457622A4"/>
    <w:lvl w:ilvl="0" w:tplc="63FE8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29E42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F6E8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A27B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40F1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BC40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B211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6099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B667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73061"/>
    <w:multiLevelType w:val="hybridMultilevel"/>
    <w:tmpl w:val="65921F1C"/>
    <w:lvl w:ilvl="0" w:tplc="C840E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68017E" w:tentative="1">
      <w:start w:val="1"/>
      <w:numFmt w:val="lowerLetter"/>
      <w:lvlText w:val="%2."/>
      <w:lvlJc w:val="left"/>
      <w:pPr>
        <w:ind w:left="1440" w:hanging="360"/>
      </w:pPr>
    </w:lvl>
    <w:lvl w:ilvl="2" w:tplc="9360386C" w:tentative="1">
      <w:start w:val="1"/>
      <w:numFmt w:val="lowerRoman"/>
      <w:lvlText w:val="%3."/>
      <w:lvlJc w:val="right"/>
      <w:pPr>
        <w:ind w:left="2160" w:hanging="180"/>
      </w:pPr>
    </w:lvl>
    <w:lvl w:ilvl="3" w:tplc="180A9802" w:tentative="1">
      <w:start w:val="1"/>
      <w:numFmt w:val="decimal"/>
      <w:lvlText w:val="%4."/>
      <w:lvlJc w:val="left"/>
      <w:pPr>
        <w:ind w:left="2880" w:hanging="360"/>
      </w:pPr>
    </w:lvl>
    <w:lvl w:ilvl="4" w:tplc="E954EAE8" w:tentative="1">
      <w:start w:val="1"/>
      <w:numFmt w:val="lowerLetter"/>
      <w:lvlText w:val="%5."/>
      <w:lvlJc w:val="left"/>
      <w:pPr>
        <w:ind w:left="3600" w:hanging="360"/>
      </w:pPr>
    </w:lvl>
    <w:lvl w:ilvl="5" w:tplc="5D108A38" w:tentative="1">
      <w:start w:val="1"/>
      <w:numFmt w:val="lowerRoman"/>
      <w:lvlText w:val="%6."/>
      <w:lvlJc w:val="right"/>
      <w:pPr>
        <w:ind w:left="4320" w:hanging="180"/>
      </w:pPr>
    </w:lvl>
    <w:lvl w:ilvl="6" w:tplc="E9144BFE" w:tentative="1">
      <w:start w:val="1"/>
      <w:numFmt w:val="decimal"/>
      <w:lvlText w:val="%7."/>
      <w:lvlJc w:val="left"/>
      <w:pPr>
        <w:ind w:left="5040" w:hanging="360"/>
      </w:pPr>
    </w:lvl>
    <w:lvl w:ilvl="7" w:tplc="B124351A" w:tentative="1">
      <w:start w:val="1"/>
      <w:numFmt w:val="lowerLetter"/>
      <w:lvlText w:val="%8."/>
      <w:lvlJc w:val="left"/>
      <w:pPr>
        <w:ind w:left="5760" w:hanging="360"/>
      </w:pPr>
    </w:lvl>
    <w:lvl w:ilvl="8" w:tplc="8B163DC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ED"/>
    <w:rsid w:val="00501601"/>
    <w:rsid w:val="006D09ED"/>
    <w:rsid w:val="008C05E9"/>
    <w:rsid w:val="009B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166"/>
    <w:rPr>
      <w:sz w:val="24"/>
    </w:rPr>
  </w:style>
  <w:style w:type="paragraph" w:styleId="Rubrik1">
    <w:name w:val="heading 1"/>
    <w:basedOn w:val="Normal"/>
    <w:next w:val="Normal"/>
    <w:qFormat/>
    <w:pPr>
      <w:keepNext/>
      <w:ind w:left="-360"/>
      <w:outlineLvl w:val="0"/>
    </w:pPr>
    <w:rPr>
      <w:b/>
      <w:bCs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paragraph" w:styleId="Rubrik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Rubrik5">
    <w:name w:val="heading 5"/>
    <w:basedOn w:val="Normal"/>
    <w:next w:val="Normal"/>
    <w:qFormat/>
    <w:pPr>
      <w:keepNext/>
      <w:ind w:left="240"/>
      <w:outlineLvl w:val="4"/>
    </w:pPr>
    <w:rPr>
      <w:sz w:val="28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b/>
      <w:bCs/>
      <w:sz w:val="28"/>
    </w:rPr>
  </w:style>
  <w:style w:type="paragraph" w:styleId="Rubrik7">
    <w:name w:val="heading 7"/>
    <w:basedOn w:val="Normal"/>
    <w:next w:val="Normal"/>
    <w:qFormat/>
    <w:pPr>
      <w:keepNext/>
      <w:outlineLvl w:val="6"/>
    </w:pPr>
    <w:rPr>
      <w:b/>
      <w:bCs/>
      <w:sz w:val="32"/>
    </w:rPr>
  </w:style>
  <w:style w:type="paragraph" w:styleId="Rubrik8">
    <w:name w:val="heading 8"/>
    <w:basedOn w:val="Normal"/>
    <w:next w:val="Normal"/>
    <w:qFormat/>
    <w:pPr>
      <w:keepNext/>
      <w:outlineLvl w:val="7"/>
    </w:pPr>
    <w:rPr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rPr>
      <w:color w:val="0000FF"/>
      <w:u w:val="single"/>
    </w:rPr>
  </w:style>
  <w:style w:type="character" w:styleId="AnvndHyperlnk">
    <w:name w:val="FollowedHyperlink"/>
    <w:rPr>
      <w:color w:val="800080"/>
      <w:u w:val="single"/>
    </w:rPr>
  </w:style>
  <w:style w:type="paragraph" w:styleId="Brdtext">
    <w:name w:val="Body Text"/>
    <w:basedOn w:val="Normal"/>
  </w:style>
  <w:style w:type="paragraph" w:styleId="Brdtext2">
    <w:name w:val="Body Text 2"/>
    <w:basedOn w:val="Normal"/>
    <w:rPr>
      <w:b/>
      <w:bCs/>
    </w:rPr>
  </w:style>
  <w:style w:type="character" w:styleId="Sidnummer">
    <w:name w:val="page number"/>
    <w:basedOn w:val="Standardstycketeckensnitt"/>
    <w:rsid w:val="00503166"/>
  </w:style>
  <w:style w:type="paragraph" w:styleId="Ballongtext">
    <w:name w:val="Balloon Text"/>
    <w:basedOn w:val="Normal"/>
    <w:link w:val="BallongtextChar"/>
    <w:rsid w:val="00AF0F6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F0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166"/>
    <w:rPr>
      <w:sz w:val="24"/>
    </w:rPr>
  </w:style>
  <w:style w:type="paragraph" w:styleId="Rubrik1">
    <w:name w:val="heading 1"/>
    <w:basedOn w:val="Normal"/>
    <w:next w:val="Normal"/>
    <w:qFormat/>
    <w:pPr>
      <w:keepNext/>
      <w:ind w:left="-360"/>
      <w:outlineLvl w:val="0"/>
    </w:pPr>
    <w:rPr>
      <w:b/>
      <w:bCs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paragraph" w:styleId="Rubrik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Rubrik5">
    <w:name w:val="heading 5"/>
    <w:basedOn w:val="Normal"/>
    <w:next w:val="Normal"/>
    <w:qFormat/>
    <w:pPr>
      <w:keepNext/>
      <w:ind w:left="240"/>
      <w:outlineLvl w:val="4"/>
    </w:pPr>
    <w:rPr>
      <w:sz w:val="28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b/>
      <w:bCs/>
      <w:sz w:val="28"/>
    </w:rPr>
  </w:style>
  <w:style w:type="paragraph" w:styleId="Rubrik7">
    <w:name w:val="heading 7"/>
    <w:basedOn w:val="Normal"/>
    <w:next w:val="Normal"/>
    <w:qFormat/>
    <w:pPr>
      <w:keepNext/>
      <w:outlineLvl w:val="6"/>
    </w:pPr>
    <w:rPr>
      <w:b/>
      <w:bCs/>
      <w:sz w:val="32"/>
    </w:rPr>
  </w:style>
  <w:style w:type="paragraph" w:styleId="Rubrik8">
    <w:name w:val="heading 8"/>
    <w:basedOn w:val="Normal"/>
    <w:next w:val="Normal"/>
    <w:qFormat/>
    <w:pPr>
      <w:keepNext/>
      <w:outlineLvl w:val="7"/>
    </w:pPr>
    <w:rPr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rPr>
      <w:color w:val="0000FF"/>
      <w:u w:val="single"/>
    </w:rPr>
  </w:style>
  <w:style w:type="character" w:styleId="AnvndHyperlnk">
    <w:name w:val="FollowedHyperlink"/>
    <w:rPr>
      <w:color w:val="800080"/>
      <w:u w:val="single"/>
    </w:rPr>
  </w:style>
  <w:style w:type="paragraph" w:styleId="Brdtext">
    <w:name w:val="Body Text"/>
    <w:basedOn w:val="Normal"/>
  </w:style>
  <w:style w:type="paragraph" w:styleId="Brdtext2">
    <w:name w:val="Body Text 2"/>
    <w:basedOn w:val="Normal"/>
    <w:rPr>
      <w:b/>
      <w:bCs/>
    </w:rPr>
  </w:style>
  <w:style w:type="character" w:styleId="Sidnummer">
    <w:name w:val="page number"/>
    <w:basedOn w:val="Standardstycketeckensnitt"/>
    <w:rsid w:val="00503166"/>
  </w:style>
  <w:style w:type="paragraph" w:styleId="Ballongtext">
    <w:name w:val="Balloon Text"/>
    <w:basedOn w:val="Normal"/>
    <w:link w:val="BallongtextChar"/>
    <w:rsid w:val="00AF0F6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F0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B770BDBA</Template>
  <TotalTime>1</TotalTime>
  <Pages>2</Pages>
  <Words>349</Words>
  <Characters>2345</Characters>
  <Application>Microsoft Office Word</Application>
  <DocSecurity>4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Hylte Kommun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Paulsson</dc:creator>
  <cp:lastModifiedBy>Sara Lall</cp:lastModifiedBy>
  <cp:revision>2</cp:revision>
  <cp:lastPrinted>2019-07-04T08:20:00Z</cp:lastPrinted>
  <dcterms:created xsi:type="dcterms:W3CDTF">2020-10-23T12:12:00Z</dcterms:created>
  <dcterms:modified xsi:type="dcterms:W3CDTF">2020-10-23T12:12:00Z</dcterms:modified>
</cp:coreProperties>
</file>